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27636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6BDDDC4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03798C1F" w14:textId="37320073" w:rsidR="00FF03E7" w:rsidRPr="005E6297" w:rsidRDefault="0049007F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LA NUTRIZIONE DEL BAMBINO: NUOVE STRATEGIE</w:t>
      </w:r>
    </w:p>
    <w:p w14:paraId="6901236D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6BB90634" w14:textId="2A8C55EE" w:rsidR="00EE1036" w:rsidRPr="005E6297" w:rsidRDefault="0049007F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28</w:t>
      </w:r>
      <w:r w:rsidR="00F56F59">
        <w:rPr>
          <w:rFonts w:ascii="Tahoma" w:hAnsi="Tahoma" w:cs="Tahoma"/>
          <w:bCs/>
          <w:color w:val="1F497D" w:themeColor="text2"/>
        </w:rPr>
        <w:t xml:space="preserve"> Novembre</w:t>
      </w:r>
      <w:r w:rsidR="001E796B">
        <w:rPr>
          <w:rFonts w:ascii="Tahoma" w:hAnsi="Tahoma" w:cs="Tahoma"/>
          <w:bCs/>
          <w:color w:val="1F497D" w:themeColor="text2"/>
        </w:rPr>
        <w:t xml:space="preserve"> 2015</w:t>
      </w:r>
    </w:p>
    <w:p w14:paraId="342FF187" w14:textId="7F726894" w:rsidR="007536CB" w:rsidRPr="005E6297" w:rsidRDefault="0049007F" w:rsidP="00F56F59">
      <w:pPr>
        <w:jc w:val="center"/>
        <w:rPr>
          <w:rFonts w:ascii="Tahoma" w:hAnsi="Tahoma" w:cs="Tahoma"/>
          <w:b/>
          <w:color w:val="1F497D" w:themeColor="text2"/>
          <w:sz w:val="16"/>
          <w:szCs w:val="36"/>
        </w:rPr>
      </w:pPr>
      <w:r>
        <w:rPr>
          <w:rFonts w:ascii="Tahoma" w:hAnsi="Tahoma" w:cs="Tahoma"/>
          <w:bCs/>
          <w:color w:val="1F497D" w:themeColor="text2"/>
          <w:sz w:val="22"/>
        </w:rPr>
        <w:t>Seven</w:t>
      </w:r>
      <w:r w:rsidR="00745CBB">
        <w:rPr>
          <w:rFonts w:ascii="Tahoma" w:hAnsi="Tahoma" w:cs="Tahoma"/>
          <w:bCs/>
          <w:color w:val="1F497D" w:themeColor="text2"/>
          <w:sz w:val="22"/>
        </w:rPr>
        <w:t xml:space="preserve"> </w:t>
      </w:r>
      <w:proofErr w:type="spellStart"/>
      <w:r w:rsidR="00745CBB">
        <w:rPr>
          <w:rFonts w:ascii="Tahoma" w:hAnsi="Tahoma" w:cs="Tahoma"/>
          <w:bCs/>
          <w:color w:val="1F497D" w:themeColor="text2"/>
          <w:sz w:val="22"/>
        </w:rPr>
        <w:t>M</w:t>
      </w:r>
      <w:r>
        <w:rPr>
          <w:rFonts w:ascii="Tahoma" w:hAnsi="Tahoma" w:cs="Tahoma"/>
          <w:bCs/>
          <w:color w:val="1F497D" w:themeColor="text2"/>
          <w:sz w:val="22"/>
        </w:rPr>
        <w:t>aze</w:t>
      </w:r>
      <w:proofErr w:type="spellEnd"/>
      <w:r w:rsidR="00745CBB">
        <w:rPr>
          <w:rFonts w:ascii="Tahoma" w:hAnsi="Tahoma" w:cs="Tahoma"/>
          <w:bCs/>
          <w:color w:val="1F497D" w:themeColor="text2"/>
          <w:sz w:val="22"/>
        </w:rPr>
        <w:t xml:space="preserve"> </w:t>
      </w:r>
      <w:r w:rsidR="00F56F59">
        <w:rPr>
          <w:rFonts w:ascii="Tahoma" w:hAnsi="Tahoma" w:cs="Tahoma"/>
          <w:bCs/>
          <w:color w:val="1F497D" w:themeColor="text2"/>
          <w:sz w:val="22"/>
        </w:rPr>
        <w:t xml:space="preserve">– </w:t>
      </w:r>
      <w:r>
        <w:rPr>
          <w:rFonts w:ascii="Tahoma" w:hAnsi="Tahoma" w:cs="Tahoma"/>
          <w:bCs/>
          <w:color w:val="1F497D" w:themeColor="text2"/>
          <w:sz w:val="22"/>
        </w:rPr>
        <w:t xml:space="preserve">SS100 </w:t>
      </w:r>
      <w:r w:rsidR="00745CBB" w:rsidRPr="00745CBB">
        <w:rPr>
          <w:rFonts w:ascii="Tahoma" w:hAnsi="Tahoma" w:cs="Tahoma"/>
          <w:bCs/>
          <w:color w:val="1F497D" w:themeColor="text2"/>
          <w:sz w:val="20"/>
        </w:rPr>
        <w:t xml:space="preserve">(uscita Orto Botanico) </w:t>
      </w:r>
      <w:r>
        <w:rPr>
          <w:rFonts w:ascii="Tahoma" w:hAnsi="Tahoma" w:cs="Tahoma"/>
          <w:bCs/>
          <w:color w:val="1F497D" w:themeColor="text2"/>
          <w:sz w:val="22"/>
        </w:rPr>
        <w:t>Bari</w:t>
      </w:r>
    </w:p>
    <w:p w14:paraId="2E518C9B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098BD181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53F1085F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60DAFB6D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EC7969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49FA91CD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2CB84B7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35335CC9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0E7B54FA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C77B903" w14:textId="77777777" w:rsidR="007536C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>MEDIC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 xml:space="preserve"> CHIRURG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3146F693" w14:textId="4A44F70A" w:rsidR="00EA25B9" w:rsidRPr="005E6297" w:rsidRDefault="00EA25B9" w:rsidP="00EA25B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ahoma" w:hAnsi="Tahoma" w:cs="Tahoma"/>
          <w:color w:val="1F497D" w:themeColor="text2"/>
          <w:sz w:val="26"/>
          <w:szCs w:val="26"/>
        </w:rPr>
      </w:pPr>
      <w:proofErr w:type="gramStart"/>
      <w:r w:rsidRPr="005E6297">
        <w:rPr>
          <w:rFonts w:ascii="Tahoma" w:hAnsi="Tahoma" w:cs="Tahoma"/>
          <w:color w:val="1F497D" w:themeColor="text2"/>
          <w:sz w:val="28"/>
          <w:szCs w:val="26"/>
        </w:rPr>
        <w:t xml:space="preserve">[  </w:t>
      </w:r>
      <w:proofErr w:type="gramEnd"/>
      <w:r w:rsidRPr="005E6297">
        <w:rPr>
          <w:rFonts w:ascii="Tahoma" w:hAnsi="Tahoma" w:cs="Tahoma"/>
          <w:color w:val="1F497D" w:themeColor="text2"/>
          <w:sz w:val="28"/>
          <w:szCs w:val="26"/>
        </w:rPr>
        <w:t>]</w:t>
      </w:r>
      <w:r>
        <w:rPr>
          <w:rFonts w:ascii="Tahoma" w:hAnsi="Tahoma" w:cs="Tahoma"/>
          <w:color w:val="1F497D" w:themeColor="text2"/>
          <w:sz w:val="28"/>
          <w:szCs w:val="26"/>
        </w:rPr>
        <w:t xml:space="preserve"> Specializzando in Pediatria</w:t>
      </w:r>
    </w:p>
    <w:p w14:paraId="080178CB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3B83A8E9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44F3D015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8827C83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1F3423C2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bookmarkStart w:id="0" w:name="_GoBack"/>
      <w:bookmarkEnd w:id="0"/>
    </w:p>
    <w:p w14:paraId="2E4C85A5" w14:textId="29522DF2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49007F" w:rsidRPr="0049007F">
        <w:rPr>
          <w:rFonts w:ascii="Tahoma" w:hAnsi="Tahoma" w:cs="Tahoma"/>
          <w:bCs/>
          <w:color w:val="1F497D" w:themeColor="text2"/>
        </w:rPr>
        <w:t>141486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="0049007F">
        <w:rPr>
          <w:rFonts w:ascii="Tahoma" w:hAnsi="Tahoma" w:cs="Tahoma"/>
          <w:b/>
          <w:bCs/>
          <w:color w:val="1F497D" w:themeColor="text2"/>
        </w:rPr>
        <w:t>80 M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EDICI CHIRURGHI </w:t>
      </w:r>
      <w:r w:rsidRPr="005E6297">
        <w:rPr>
          <w:rFonts w:ascii="Tahoma" w:hAnsi="Tahoma" w:cs="Tahoma"/>
          <w:bCs/>
          <w:color w:val="1F497D" w:themeColor="text2"/>
        </w:rPr>
        <w:t>(</w:t>
      </w:r>
      <w:r w:rsidR="0049007F">
        <w:rPr>
          <w:rFonts w:ascii="Tahoma" w:hAnsi="Tahoma" w:cs="Tahoma"/>
          <w:bCs/>
          <w:i/>
          <w:color w:val="1F497D" w:themeColor="text2"/>
          <w:sz w:val="22"/>
        </w:rPr>
        <w:t>Pediatri e Pediatri di libera scelta</w:t>
      </w:r>
      <w:r w:rsidRPr="005E6297">
        <w:rPr>
          <w:rFonts w:ascii="Tahoma" w:hAnsi="Tahoma" w:cs="Tahoma"/>
          <w:bCs/>
          <w:color w:val="1F497D" w:themeColor="text2"/>
        </w:rPr>
        <w:t>).</w:t>
      </w:r>
    </w:p>
    <w:p w14:paraId="48AFDF4F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1E16C7C5" w14:textId="4FF55C63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49007F">
        <w:rPr>
          <w:rFonts w:ascii="Tahoma" w:hAnsi="Tahoma" w:cs="Tahoma"/>
          <w:color w:val="1F497D" w:themeColor="text2"/>
        </w:rPr>
        <w:t>8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0D40BF">
        <w:rPr>
          <w:rFonts w:ascii="Tahoma" w:hAnsi="Tahoma" w:cs="Tahoma"/>
          <w:color w:val="1F497D" w:themeColor="text2"/>
        </w:rPr>
        <w:t>0984.837852.</w:t>
      </w:r>
      <w:r w:rsidRPr="005E6297">
        <w:rPr>
          <w:rFonts w:ascii="Tahoma" w:hAnsi="Tahoma" w:cs="Tahoma"/>
          <w:color w:val="1F497D" w:themeColor="text2"/>
        </w:rPr>
        <w:t xml:space="preserve"> La </w:t>
      </w:r>
      <w:r w:rsidR="001055D5">
        <w:rPr>
          <w:rFonts w:ascii="Tahoma" w:hAnsi="Tahoma" w:cs="Tahoma"/>
          <w:color w:val="1F497D" w:themeColor="text2"/>
        </w:rPr>
        <w:t xml:space="preserve">quota </w:t>
      </w:r>
      <w:proofErr w:type="gramStart"/>
      <w:r w:rsidR="001055D5">
        <w:rPr>
          <w:rFonts w:ascii="Tahoma" w:hAnsi="Tahoma" w:cs="Tahoma"/>
          <w:color w:val="1F497D" w:themeColor="text2"/>
        </w:rPr>
        <w:t xml:space="preserve">di </w:t>
      </w:r>
      <w:proofErr w:type="gramEnd"/>
      <w:r w:rsidR="001055D5">
        <w:rPr>
          <w:rFonts w:ascii="Tahoma" w:hAnsi="Tahoma" w:cs="Tahoma"/>
          <w:color w:val="1F497D" w:themeColor="text2"/>
        </w:rPr>
        <w:t>iscrizione al corso è di € 170 (IVA inclusa)</w:t>
      </w:r>
      <w:r w:rsidRPr="005E6297">
        <w:rPr>
          <w:rFonts w:ascii="Tahoma" w:hAnsi="Tahoma" w:cs="Tahoma"/>
          <w:color w:val="1F497D" w:themeColor="text2"/>
        </w:rPr>
        <w:t xml:space="preserve">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6AFAA3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2C6E14B5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161D241F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76FF6DD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0267E64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1FCBAAB5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63609634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0B6F286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426EA7C7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2E623C0" w14:textId="77777777" w:rsidR="001055D5" w:rsidRDefault="001055D5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1F631CD" w14:textId="77777777" w:rsidR="001055D5" w:rsidRDefault="001055D5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A27506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D40BF"/>
    <w:rsid w:val="000F1698"/>
    <w:rsid w:val="000F620C"/>
    <w:rsid w:val="001055D5"/>
    <w:rsid w:val="00186B07"/>
    <w:rsid w:val="001B4BCB"/>
    <w:rsid w:val="001E796B"/>
    <w:rsid w:val="00293575"/>
    <w:rsid w:val="002951D6"/>
    <w:rsid w:val="002C32A1"/>
    <w:rsid w:val="002D0BD0"/>
    <w:rsid w:val="002D736D"/>
    <w:rsid w:val="002E5CF7"/>
    <w:rsid w:val="00334521"/>
    <w:rsid w:val="003E2DCC"/>
    <w:rsid w:val="0049007F"/>
    <w:rsid w:val="004B5DF9"/>
    <w:rsid w:val="00595667"/>
    <w:rsid w:val="005B0ECB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45CBB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E25144"/>
    <w:rsid w:val="00E91E7B"/>
    <w:rsid w:val="00EA25B9"/>
    <w:rsid w:val="00EA7141"/>
    <w:rsid w:val="00EB70CD"/>
    <w:rsid w:val="00ED1F19"/>
    <w:rsid w:val="00EE1036"/>
    <w:rsid w:val="00F56F59"/>
    <w:rsid w:val="00F8222D"/>
    <w:rsid w:val="00F86A51"/>
    <w:rsid w:val="00F916C9"/>
    <w:rsid w:val="00F94AB7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8D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7</cp:revision>
  <cp:lastPrinted>2015-10-05T09:55:00Z</cp:lastPrinted>
  <dcterms:created xsi:type="dcterms:W3CDTF">2015-10-05T09:55:00Z</dcterms:created>
  <dcterms:modified xsi:type="dcterms:W3CDTF">2015-10-20T14:16:00Z</dcterms:modified>
</cp:coreProperties>
</file>