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D7E7113" w:rsidR="007536CB" w:rsidRPr="00FF02A4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1F497D" w:themeColor="text2"/>
          <w:sz w:val="22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  <w:r w:rsidR="00FF02A4">
        <w:rPr>
          <w:rFonts w:ascii="Arial Narrow" w:hAnsi="Arial Narrow" w:cs="Tahoma"/>
          <w:b/>
          <w:color w:val="1F497D" w:themeColor="text2"/>
          <w:sz w:val="28"/>
          <w:szCs w:val="28"/>
        </w:rPr>
        <w:br/>
      </w:r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>(da inviare via fax allo 0984.830987 o via email a segreteria@jbprof.com)</w:t>
      </w:r>
    </w:p>
    <w:p w14:paraId="39C120EB" w14:textId="77777777" w:rsidR="005E6297" w:rsidRPr="00B52AB4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32"/>
          <w:szCs w:val="16"/>
        </w:rPr>
      </w:pPr>
    </w:p>
    <w:p w14:paraId="45C70052" w14:textId="0758F23C" w:rsidR="00FE75F9" w:rsidRPr="00FE75F9" w:rsidRDefault="00523CE8" w:rsidP="00FE75F9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</w:pPr>
      <w:r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  <w:t>VIII Congresso della Rete Diabetologica Pediatrica Calabrese</w:t>
      </w:r>
    </w:p>
    <w:p w14:paraId="7F68EF8A" w14:textId="77777777" w:rsidR="00F8367E" w:rsidRPr="000471F2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53F0E44D" w:rsidR="00EE1036" w:rsidRPr="000471F2" w:rsidRDefault="00523CE8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27 e 28 </w:t>
      </w:r>
      <w:proofErr w:type="gramStart"/>
      <w:r>
        <w:rPr>
          <w:rFonts w:ascii="Arial Narrow" w:hAnsi="Arial Narrow" w:cs="Tahoma"/>
          <w:bCs/>
          <w:color w:val="1F497D" w:themeColor="text2"/>
          <w:sz w:val="32"/>
          <w:szCs w:val="28"/>
        </w:rPr>
        <w:t>Ottobre</w:t>
      </w:r>
      <w:proofErr w:type="gramEnd"/>
      <w:r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2017</w:t>
      </w:r>
    </w:p>
    <w:p w14:paraId="5564961A" w14:textId="6AC0FAE4" w:rsidR="00DF5847" w:rsidRPr="00523CE8" w:rsidRDefault="00523CE8" w:rsidP="00523CE8">
      <w:pPr>
        <w:tabs>
          <w:tab w:val="left" w:pos="3608"/>
        </w:tabs>
        <w:jc w:val="center"/>
        <w:rPr>
          <w:rFonts w:ascii="Arial Narrow" w:hAnsi="Arial Narrow" w:cs="Tahoma"/>
          <w:bCs/>
          <w:i/>
          <w:iCs/>
          <w:color w:val="1F497D" w:themeColor="text2"/>
          <w:szCs w:val="30"/>
        </w:rPr>
      </w:pPr>
      <w:proofErr w:type="spellStart"/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Grand</w:t>
      </w:r>
      <w:proofErr w:type="spellEnd"/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 Hotel Stella Maris</w:t>
      </w:r>
      <w:r w:rsidR="00FE75F9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, </w:t>
      </w:r>
      <w:r w:rsidRPr="00523CE8">
        <w:rPr>
          <w:rFonts w:ascii="Arial Narrow" w:hAnsi="Arial Narrow" w:cs="Tahoma"/>
          <w:bCs/>
          <w:i/>
          <w:iCs/>
          <w:color w:val="1F497D" w:themeColor="text2"/>
          <w:szCs w:val="30"/>
        </w:rPr>
        <w:t>Contrada S. Gaetano</w:t>
      </w:r>
      <w:r w:rsidR="00FE75F9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, </w:t>
      </w: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Palmi (RC)</w:t>
      </w:r>
    </w:p>
    <w:p w14:paraId="3A3DDA39" w14:textId="77777777" w:rsidR="000C09B6" w:rsidRPr="000C09B6" w:rsidRDefault="000C09B6" w:rsidP="008620E1">
      <w:pPr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71E9835D" w14:textId="77777777" w:rsidR="000C09B6" w:rsidRPr="000C09B6" w:rsidRDefault="000C09B6" w:rsidP="008620E1">
      <w:pPr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 xml:space="preserve">Dati Personali obbligatori per la pratica </w:t>
      </w:r>
      <w:proofErr w:type="gramStart"/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>E.C.M.</w:t>
      </w:r>
      <w:proofErr w:type="gramEnd"/>
      <w:r w:rsidR="008620E1" w:rsidRPr="00FF02A4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 ______  il _____________</w:t>
      </w:r>
    </w:p>
    <w:p w14:paraId="53724BE2" w14:textId="141D9BFA"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9409F4">
        <w:rPr>
          <w:rFonts w:ascii="Arial Narrow" w:hAnsi="Arial Narrow" w:cs="Tahoma"/>
          <w:color w:val="1F497D" w:themeColor="text2"/>
          <w:sz w:val="40"/>
          <w:szCs w:val="28"/>
        </w:rPr>
        <w:t>_________________________________</w:t>
      </w:r>
    </w:p>
    <w:p w14:paraId="62D5F6B7" w14:textId="717B36E5"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.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0F1F1F6E" w14:textId="2CF89CC0"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707D7B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__________________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14:paraId="380565B3" w14:textId="77777777"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10B88422" w:rsidR="000A0934" w:rsidRPr="000471F2" w:rsidRDefault="00272CEB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proofErr w:type="gramStart"/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  </w:t>
      </w:r>
      <w:proofErr w:type="gramEnd"/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Dipendente  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Convenzionato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</w:p>
    <w:p w14:paraId="2E65C566" w14:textId="2D65BC28"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1152B552" w14:textId="41F51F14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B52AB4" w:rsidRDefault="00B97016" w:rsidP="008620E1">
      <w:pPr>
        <w:rPr>
          <w:rFonts w:ascii="Arial Narrow" w:hAnsi="Arial Narrow" w:cs="Tahoma"/>
          <w:b/>
          <w:color w:val="1F497D" w:themeColor="text2"/>
          <w:sz w:val="20"/>
          <w:szCs w:val="16"/>
          <w:u w:val="single"/>
        </w:rPr>
      </w:pPr>
    </w:p>
    <w:p w14:paraId="5EA8B898" w14:textId="6F1CADA1" w:rsidR="005E6297" w:rsidRPr="000471F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Pr="000471F2">
        <w:rPr>
          <w:rFonts w:ascii="Arial Narrow" w:hAnsi="Arial Narrow" w:cs="Tahoma"/>
          <w:bCs/>
          <w:color w:val="1F497D" w:themeColor="text2"/>
          <w:szCs w:val="28"/>
        </w:rPr>
        <w:t>cod.</w:t>
      </w:r>
      <w:proofErr w:type="gramEnd"/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ECM </w:t>
      </w:r>
      <w:r w:rsidR="00D971D4" w:rsidRPr="00D971D4">
        <w:rPr>
          <w:rFonts w:ascii="Arial Narrow" w:hAnsi="Arial Narrow" w:cs="Tahoma"/>
          <w:bCs/>
          <w:color w:val="1F497D" w:themeColor="text2"/>
          <w:szCs w:val="28"/>
        </w:rPr>
        <w:t>203165</w:t>
      </w:r>
      <w:r w:rsidR="00D971D4">
        <w:rPr>
          <w:rFonts w:ascii="Arial Narrow" w:hAnsi="Arial Narrow" w:cs="Tahoma"/>
          <w:b/>
          <w:bCs/>
          <w:i/>
          <w:color w:val="1F497D" w:themeColor="text2"/>
          <w:szCs w:val="28"/>
        </w:rPr>
        <w:t>,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è accreditato per </w:t>
      </w:r>
      <w:r w:rsidR="00D971D4" w:rsidRPr="000471F2">
        <w:rPr>
          <w:rFonts w:ascii="Arial Narrow" w:hAnsi="Arial Narrow" w:cs="Tahoma"/>
          <w:b/>
          <w:bCs/>
          <w:color w:val="1F497D" w:themeColor="text2"/>
          <w:szCs w:val="28"/>
        </w:rPr>
        <w:t xml:space="preserve">Medici Chirurghi </w:t>
      </w:r>
      <w:r w:rsidR="00824FC9" w:rsidRPr="000471F2">
        <w:rPr>
          <w:rFonts w:ascii="Arial Narrow" w:hAnsi="Arial Narrow" w:cs="Tahoma"/>
          <w:bCs/>
          <w:color w:val="1F497D" w:themeColor="text2"/>
          <w:szCs w:val="28"/>
        </w:rPr>
        <w:t>(</w:t>
      </w:r>
      <w:r w:rsidR="000C09B6">
        <w:rPr>
          <w:rFonts w:ascii="Arial Narrow" w:hAnsi="Arial Narrow" w:cs="Tahoma"/>
          <w:bCs/>
          <w:color w:val="1F497D" w:themeColor="text2"/>
          <w:szCs w:val="28"/>
        </w:rPr>
        <w:t>tutte le specializzazioni</w:t>
      </w:r>
      <w:r w:rsidR="00FE75F9" w:rsidRPr="00FE75F9">
        <w:rPr>
          <w:rFonts w:ascii="Arial Narrow" w:hAnsi="Arial Narrow" w:cs="Tahoma"/>
          <w:bCs/>
          <w:i/>
          <w:color w:val="1F497D" w:themeColor="text2"/>
          <w:szCs w:val="28"/>
        </w:rPr>
        <w:t>)</w:t>
      </w:r>
      <w:r w:rsidR="00DF5847" w:rsidRPr="000471F2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E834D5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D971D4" w:rsidRPr="00D971D4">
        <w:rPr>
          <w:rFonts w:ascii="Arial Narrow" w:hAnsi="Arial Narrow" w:cs="Tahoma"/>
          <w:b/>
          <w:bCs/>
          <w:color w:val="1F497D" w:themeColor="text2"/>
          <w:szCs w:val="28"/>
        </w:rPr>
        <w:t>Biologi, Dietisti, Farmacisti, Infermieri Professionali, Infermieri Pediatrici</w:t>
      </w:r>
      <w:r w:rsidR="00D971D4">
        <w:rPr>
          <w:rFonts w:ascii="Arial Narrow" w:hAnsi="Arial Narrow" w:cs="Tahoma"/>
          <w:b/>
          <w:bCs/>
          <w:color w:val="1F497D" w:themeColor="text2"/>
          <w:szCs w:val="28"/>
        </w:rPr>
        <w:t xml:space="preserve">,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0471F2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bookmarkStart w:id="0" w:name="OLE_LINK1"/>
      <w:bookmarkStart w:id="1" w:name="OLE_LINK2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L’iscrizione è gratuita e dà diritto all’accesso ai lavori s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cientifici, kit congressuale, pausa caffè 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>di venerdì 27 Ottobr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>e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 xml:space="preserve">, pausa </w:t>
      </w:r>
      <w:proofErr w:type="gramStart"/>
      <w:r w:rsidR="00D971D4">
        <w:rPr>
          <w:rFonts w:ascii="Arial Narrow" w:hAnsi="Arial Narrow" w:cs="Tahoma"/>
          <w:bCs/>
          <w:color w:val="1F497D" w:themeColor="text2"/>
          <w:szCs w:val="28"/>
        </w:rPr>
        <w:t>caffè</w:t>
      </w:r>
      <w:proofErr w:type="gramEnd"/>
      <w:r w:rsidR="00D971D4">
        <w:rPr>
          <w:rFonts w:ascii="Arial Narrow" w:hAnsi="Arial Narrow" w:cs="Tahoma"/>
          <w:bCs/>
          <w:color w:val="1F497D" w:themeColor="text2"/>
          <w:szCs w:val="28"/>
        </w:rPr>
        <w:t xml:space="preserve"> e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 co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lazione di lavoro</w:t>
      </w:r>
      <w:r w:rsidR="000B604C">
        <w:rPr>
          <w:rFonts w:ascii="Arial Narrow" w:hAnsi="Arial Narrow" w:cs="Tahoma"/>
          <w:bCs/>
          <w:color w:val="1F497D" w:themeColor="text2"/>
          <w:szCs w:val="28"/>
        </w:rPr>
        <w:t xml:space="preserve"> di sabato 28 Ottobre</w:t>
      </w:r>
      <w:r w:rsidR="00FE75F9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attestato ECM</w:t>
      </w:r>
      <w:bookmarkEnd w:id="0"/>
      <w:bookmarkEnd w:id="1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.</w:t>
      </w:r>
    </w:p>
    <w:p w14:paraId="0DB1AD24" w14:textId="08979290" w:rsidR="00FF02A4" w:rsidRPr="009409F4" w:rsidRDefault="00462D6E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La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presente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pre</w:t>
      </w:r>
      <w:r w:rsidR="00730ECF">
        <w:rPr>
          <w:rFonts w:ascii="Arial Narrow" w:hAnsi="Arial Narrow" w:cs="Tahoma"/>
          <w:b/>
          <w:bCs/>
          <w:color w:val="1F497D" w:themeColor="text2"/>
          <w:szCs w:val="28"/>
        </w:rPr>
        <w:t>-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iscrizione dovrà essere confermata, pena l’esclusione, attraverso la registrazione 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presso la segreteria J&amp;B disponibile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in sede congressuale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>, entro e non oltre le ore 14:45</w:t>
      </w:r>
      <w:r w:rsidR="006E257E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di 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 xml:space="preserve">venerdì 27 </w:t>
      </w:r>
      <w:r w:rsidR="00A57799">
        <w:rPr>
          <w:rFonts w:ascii="Arial Narrow" w:hAnsi="Arial Narrow" w:cs="Tahoma"/>
          <w:b/>
          <w:bCs/>
          <w:color w:val="1F497D" w:themeColor="text2"/>
          <w:szCs w:val="28"/>
        </w:rPr>
        <w:t>Otto</w:t>
      </w:r>
      <w:bookmarkStart w:id="2" w:name="_GoBack"/>
      <w:bookmarkEnd w:id="2"/>
      <w:r w:rsidR="00FE75F9">
        <w:rPr>
          <w:rFonts w:ascii="Arial Narrow" w:hAnsi="Arial Narrow" w:cs="Tahoma"/>
          <w:b/>
          <w:bCs/>
          <w:color w:val="1F497D" w:themeColor="text2"/>
          <w:szCs w:val="28"/>
        </w:rPr>
        <w:t>bre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. </w:t>
      </w:r>
      <w:r w:rsidR="005E6297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L’accesso al corso sarà stabilito secondo l’ordine </w:t>
      </w:r>
      <w:r w:rsidR="00162B90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cronologico di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>registrazione e avranno diritto all’acquisi</w:t>
      </w:r>
      <w:r w:rsidR="00FE75F9">
        <w:rPr>
          <w:rFonts w:ascii="Arial Narrow" w:hAnsi="Arial Narrow" w:cs="Tahoma"/>
          <w:b/>
          <w:bCs/>
          <w:color w:val="1F497D" w:themeColor="text2"/>
          <w:szCs w:val="28"/>
        </w:rPr>
        <w:t>zione dei crediti E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>CM i primi 10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0 iscritti. </w:t>
      </w:r>
    </w:p>
    <w:p w14:paraId="2B0122BD" w14:textId="659E8719" w:rsidR="00FF02A4" w:rsidRPr="009409F4" w:rsidRDefault="00FF02A4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La consegna dell’attestato ECM è subordinata all’effettiva partecipazione all’intero programma formativo ed al superamento della verifica dell’apprendimento.</w:t>
      </w:r>
    </w:p>
    <w:p w14:paraId="2393EC9F" w14:textId="77777777" w:rsidR="001E796B" w:rsidRPr="00272CE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Cs w:val="16"/>
          <w:u w:val="single"/>
        </w:rPr>
      </w:pPr>
    </w:p>
    <w:p w14:paraId="7CE94FAC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</w:pPr>
      <w:r w:rsidRPr="00B52AB4"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18"/>
          <w:szCs w:val="28"/>
        </w:rPr>
      </w:pP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In base al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D.Lgs.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trattamento.Qualora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non desideri la diffusione dei dati personali (nome, qualifica e azienda) agli altri partecipanti al corso,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Qualora non desideri ricevere ulteriori informazioni,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</w:p>
    <w:p w14:paraId="11328330" w14:textId="76C4D013" w:rsidR="006E257E" w:rsidRPr="00272CEB" w:rsidRDefault="00117677" w:rsidP="00FF02A4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20"/>
          <w:szCs w:val="28"/>
        </w:rPr>
      </w:pPr>
      <w:r w:rsidRPr="00272CEB">
        <w:rPr>
          <w:rFonts w:ascii="Arial Narrow" w:hAnsi="Arial Narrow" w:cs="Tahoma"/>
          <w:color w:val="1F497D" w:themeColor="text2"/>
          <w:sz w:val="20"/>
          <w:szCs w:val="16"/>
        </w:rPr>
        <w:tab/>
      </w:r>
    </w:p>
    <w:p w14:paraId="1BF17692" w14:textId="5CE7E629"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</w:p>
    <w:p w14:paraId="714F1098" w14:textId="77777777" w:rsidR="00B52AB4" w:rsidRPr="00272CEB" w:rsidRDefault="00B52AB4" w:rsidP="00117677">
      <w:pPr>
        <w:jc w:val="center"/>
        <w:rPr>
          <w:rFonts w:ascii="Arial Narrow" w:hAnsi="Arial Narrow" w:cs="Tahoma"/>
          <w:color w:val="1F497D" w:themeColor="text2"/>
          <w:sz w:val="20"/>
          <w:szCs w:val="8"/>
        </w:rPr>
      </w:pPr>
    </w:p>
    <w:p w14:paraId="195E8FE4" w14:textId="77777777"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J&amp;B S.r.l.       Via Piemonte 12 - 87036 RENDE -      Tel. 0984.837852 - Fax. 0984.830987       </w:t>
      </w:r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471F2"/>
    <w:rsid w:val="0005159D"/>
    <w:rsid w:val="000A0934"/>
    <w:rsid w:val="000B604C"/>
    <w:rsid w:val="000B787B"/>
    <w:rsid w:val="000C09B6"/>
    <w:rsid w:val="000F1698"/>
    <w:rsid w:val="000F620C"/>
    <w:rsid w:val="00117677"/>
    <w:rsid w:val="00142948"/>
    <w:rsid w:val="00162B90"/>
    <w:rsid w:val="00186B07"/>
    <w:rsid w:val="0019182A"/>
    <w:rsid w:val="001A56A9"/>
    <w:rsid w:val="001B4BCB"/>
    <w:rsid w:val="001E796B"/>
    <w:rsid w:val="0021210C"/>
    <w:rsid w:val="0023063A"/>
    <w:rsid w:val="002560B2"/>
    <w:rsid w:val="00272CEB"/>
    <w:rsid w:val="00293575"/>
    <w:rsid w:val="002951D6"/>
    <w:rsid w:val="002C32A1"/>
    <w:rsid w:val="002D0BD0"/>
    <w:rsid w:val="002D736D"/>
    <w:rsid w:val="002E5CF7"/>
    <w:rsid w:val="00304918"/>
    <w:rsid w:val="00334521"/>
    <w:rsid w:val="0038138C"/>
    <w:rsid w:val="00386280"/>
    <w:rsid w:val="003E2DCC"/>
    <w:rsid w:val="00462D6E"/>
    <w:rsid w:val="004B5DF9"/>
    <w:rsid w:val="00523CE8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D6F6A"/>
    <w:rsid w:val="006E257E"/>
    <w:rsid w:val="006E2BB0"/>
    <w:rsid w:val="006F5E4C"/>
    <w:rsid w:val="006F6989"/>
    <w:rsid w:val="00701547"/>
    <w:rsid w:val="00707D7B"/>
    <w:rsid w:val="00722127"/>
    <w:rsid w:val="00730ECF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409F4"/>
    <w:rsid w:val="00962C16"/>
    <w:rsid w:val="00963D01"/>
    <w:rsid w:val="009800F0"/>
    <w:rsid w:val="00994BAB"/>
    <w:rsid w:val="00A024B7"/>
    <w:rsid w:val="00A15786"/>
    <w:rsid w:val="00A27F8A"/>
    <w:rsid w:val="00A3712B"/>
    <w:rsid w:val="00A57799"/>
    <w:rsid w:val="00A6443A"/>
    <w:rsid w:val="00A66927"/>
    <w:rsid w:val="00A7476A"/>
    <w:rsid w:val="00B10B29"/>
    <w:rsid w:val="00B35A87"/>
    <w:rsid w:val="00B47575"/>
    <w:rsid w:val="00B52AB4"/>
    <w:rsid w:val="00B61596"/>
    <w:rsid w:val="00B95CB6"/>
    <w:rsid w:val="00B97016"/>
    <w:rsid w:val="00BD4A17"/>
    <w:rsid w:val="00C00C1E"/>
    <w:rsid w:val="00C33556"/>
    <w:rsid w:val="00C37EFC"/>
    <w:rsid w:val="00C72F54"/>
    <w:rsid w:val="00CD607C"/>
    <w:rsid w:val="00D1476F"/>
    <w:rsid w:val="00D17C74"/>
    <w:rsid w:val="00D971D4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00EE3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E75F9"/>
    <w:rsid w:val="00FF02A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5</cp:revision>
  <cp:lastPrinted>2017-09-25T11:31:00Z</cp:lastPrinted>
  <dcterms:created xsi:type="dcterms:W3CDTF">2017-09-25T11:31:00Z</dcterms:created>
  <dcterms:modified xsi:type="dcterms:W3CDTF">2017-10-04T13:02:00Z</dcterms:modified>
</cp:coreProperties>
</file>