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:rsidR="00EE1036" w:rsidRPr="000B787B" w:rsidRDefault="00EE1036" w:rsidP="002E5CF7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2E5CF7" w:rsidRPr="002E5CF7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Il ruolo del web nel sistema salute: </w:t>
      </w:r>
      <w:r w:rsidR="00E25144">
        <w:rPr>
          <w:rFonts w:ascii="Tahoma" w:hAnsi="Tahoma" w:cs="Tahoma"/>
          <w:b/>
          <w:bCs/>
          <w:color w:val="1F497D" w:themeColor="text2"/>
          <w:sz w:val="28"/>
          <w:szCs w:val="28"/>
        </w:rPr>
        <w:br/>
      </w:r>
      <w:r w:rsidR="002E5CF7" w:rsidRPr="002E5CF7">
        <w:rPr>
          <w:rFonts w:ascii="Tahoma" w:hAnsi="Tahoma" w:cs="Tahoma"/>
          <w:b/>
          <w:bCs/>
          <w:color w:val="1F497D" w:themeColor="text2"/>
          <w:sz w:val="28"/>
          <w:szCs w:val="28"/>
        </w:rPr>
        <w:t>aggiornamento, ricerca e informazione</w:t>
      </w:r>
      <w:r w:rsidR="00E25144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:rsidR="00EE1036" w:rsidRPr="000B787B" w:rsidRDefault="00E25144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>6 e 7 Aprile 2013</w:t>
      </w:r>
      <w:bookmarkStart w:id="0" w:name="_GoBack"/>
      <w:bookmarkEnd w:id="0"/>
    </w:p>
    <w:p w:rsidR="00EE1036" w:rsidRPr="000B787B" w:rsidRDefault="00EE1036" w:rsidP="00EE1036">
      <w:pPr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D1476F">
        <w:rPr>
          <w:rFonts w:ascii="Tahoma" w:hAnsi="Tahoma" w:cs="Tahoma"/>
          <w:bCs/>
          <w:color w:val="1F497D" w:themeColor="text2"/>
        </w:rPr>
        <w:t>Conferenze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J&amp;B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Piemonte, 12 </w:t>
      </w:r>
      <w:r w:rsidR="000A0934" w:rsidRPr="000B787B">
        <w:rPr>
          <w:rFonts w:ascii="Tahoma" w:hAnsi="Tahoma" w:cs="Tahoma"/>
          <w:bCs/>
          <w:color w:val="1F497D" w:themeColor="text2"/>
        </w:rPr>
        <w:t>Rende</w:t>
      </w:r>
    </w:p>
    <w:p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Nato/a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a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  ] [  ] [  ] [  ] [  ] [  ] [  ] [  ] [  ] [  ] [  ] [  ] [  ] [  ] [  ] [  ]</w:t>
      </w:r>
    </w:p>
    <w:p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Ordine/Collegio/Associazione 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  ]</w:t>
      </w:r>
    </w:p>
    <w:p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personali)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 Fax 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   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Il modulo di iscrizione va inviato a: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  </w:t>
      </w:r>
      <w:smartTag w:uri="urn:schemas-microsoft-com:office:smarttags" w:element="PersonName">
        <w:r w:rsidRPr="000B787B">
          <w:rPr>
            <w:rFonts w:ascii="Tahoma" w:hAnsi="Tahoma" w:cs="Tahoma"/>
            <w:b/>
            <w:color w:val="1F497D" w:themeColor="text2"/>
            <w:sz w:val="20"/>
            <w:szCs w:val="20"/>
          </w:rPr>
          <w:t xml:space="preserve">J&amp;B </w:t>
        </w:r>
      </w:smartTag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La presente scheda di iscrizione sarà considerata valida solo se accompagnata dall’assegno o dalla quota relativa (fax della ricevuta del bonifico effettuato). Ogni corso prevede un numero di partecipanti determinato. L'accesso sarà stabilito secondo l'ordine cronologico basato sulla data di iscrizione.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modalità di recesso 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E’ possibile richiedere la restituzione della quota di iscrizione versata se il recesso avviene entro 15 giorni solari precedenti l’inizio del corso. Dopo tale termine non è previsto alcun rimborso e l’importo dovuto verrà fatturato. E’ prevista comunque la facoltà di sostituire il partecipante con un altro professionista. Se il partecipante non ha dato disdetta e non si presenta in aula, sarà comunque dovuto l’intero importo senza possibilità di recupero. La disdetta dovrà essere comunicata tramite fax o e-mail e sarà valida dopo nostra dichiarazione di ricezione.</w:t>
      </w:r>
    </w:p>
    <w:p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trattamento.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la diffusione dei dati personali (nome, qualifica e azienda) agli altri partecipanti al corso,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ricevere ulteriori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25144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34</cp:revision>
  <cp:lastPrinted>2012-06-27T10:23:00Z</cp:lastPrinted>
  <dcterms:created xsi:type="dcterms:W3CDTF">2011-02-08T09:09:00Z</dcterms:created>
  <dcterms:modified xsi:type="dcterms:W3CDTF">2013-01-03T12:05:00Z</dcterms:modified>
</cp:coreProperties>
</file>