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CB" w:rsidRPr="00FF02A4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color w:val="1F497D" w:themeColor="text2"/>
          <w:sz w:val="22"/>
          <w:szCs w:val="28"/>
        </w:rPr>
      </w:pPr>
      <w:r w:rsidRPr="000471F2">
        <w:rPr>
          <w:rFonts w:ascii="Arial Narrow" w:hAnsi="Arial Narrow" w:cs="Tahoma"/>
          <w:b/>
          <w:color w:val="1F497D" w:themeColor="text2"/>
          <w:sz w:val="28"/>
          <w:szCs w:val="28"/>
        </w:rPr>
        <w:t>MODULO DI PRE-ISCRIZIONE</w:t>
      </w:r>
      <w:r w:rsidR="00FF02A4">
        <w:rPr>
          <w:rFonts w:ascii="Arial Narrow" w:hAnsi="Arial Narrow" w:cs="Tahoma"/>
          <w:b/>
          <w:color w:val="1F497D" w:themeColor="text2"/>
          <w:sz w:val="28"/>
          <w:szCs w:val="28"/>
        </w:rPr>
        <w:br/>
      </w:r>
      <w:r w:rsidR="00FF02A4" w:rsidRPr="00FF02A4">
        <w:rPr>
          <w:rFonts w:ascii="Arial Narrow" w:hAnsi="Arial Narrow" w:cs="Tahoma"/>
          <w:color w:val="1F497D" w:themeColor="text2"/>
          <w:sz w:val="22"/>
          <w:szCs w:val="28"/>
        </w:rPr>
        <w:t>(da inviare via fax allo 0984.830987 o via email a segreteria@jbprof.com)</w:t>
      </w:r>
    </w:p>
    <w:p w:rsidR="005E6297" w:rsidRPr="000F7126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color w:val="1F497D" w:themeColor="text2"/>
          <w:sz w:val="20"/>
          <w:szCs w:val="16"/>
        </w:rPr>
      </w:pPr>
    </w:p>
    <w:p w:rsidR="000F7126" w:rsidRPr="000F7126" w:rsidRDefault="000F7126" w:rsidP="000F7126">
      <w:pPr>
        <w:spacing w:line="0" w:lineRule="atLeast"/>
        <w:jc w:val="center"/>
        <w:rPr>
          <w:rFonts w:ascii="Arial Narrow" w:hAnsi="Arial Narrow" w:cs="Tahoma"/>
          <w:b/>
          <w:bCs/>
          <w:i/>
          <w:color w:val="1F497D" w:themeColor="text2"/>
          <w:sz w:val="36"/>
          <w:szCs w:val="28"/>
        </w:rPr>
      </w:pPr>
      <w:r w:rsidRPr="000F7126">
        <w:rPr>
          <w:rFonts w:ascii="Arial Narrow" w:hAnsi="Arial Narrow" w:cs="Tahoma"/>
          <w:b/>
          <w:bCs/>
          <w:i/>
          <w:color w:val="1F497D" w:themeColor="text2"/>
          <w:sz w:val="36"/>
          <w:szCs w:val="28"/>
        </w:rPr>
        <w:t xml:space="preserve">Utilizzo dei farmaci biologici </w:t>
      </w:r>
    </w:p>
    <w:p w:rsidR="000F7126" w:rsidRPr="000F7126" w:rsidRDefault="000F7126" w:rsidP="000F7126">
      <w:pPr>
        <w:spacing w:line="0" w:lineRule="atLeast"/>
        <w:jc w:val="center"/>
        <w:rPr>
          <w:rFonts w:ascii="Arial Narrow" w:hAnsi="Arial Narrow" w:cs="Tahoma"/>
          <w:b/>
          <w:bCs/>
          <w:i/>
          <w:color w:val="1F497D" w:themeColor="text2"/>
          <w:sz w:val="36"/>
          <w:szCs w:val="28"/>
        </w:rPr>
      </w:pPr>
      <w:r w:rsidRPr="000F7126">
        <w:rPr>
          <w:rFonts w:ascii="Arial Narrow" w:hAnsi="Arial Narrow" w:cs="Tahoma"/>
          <w:b/>
          <w:bCs/>
          <w:i/>
          <w:color w:val="1F497D" w:themeColor="text2"/>
          <w:sz w:val="36"/>
          <w:szCs w:val="28"/>
        </w:rPr>
        <w:t>in dermatologia, gastroenterologia e reumatologia</w:t>
      </w:r>
    </w:p>
    <w:p w:rsidR="00F8367E" w:rsidRPr="000471F2" w:rsidRDefault="00F8367E" w:rsidP="00F8367E">
      <w:pPr>
        <w:spacing w:line="0" w:lineRule="atLeast"/>
        <w:jc w:val="center"/>
        <w:rPr>
          <w:rFonts w:ascii="Arial Narrow" w:hAnsi="Arial Narrow" w:cs="Tahoma"/>
          <w:bCs/>
          <w:color w:val="1F497D" w:themeColor="text2"/>
          <w:sz w:val="16"/>
          <w:szCs w:val="28"/>
        </w:rPr>
      </w:pPr>
    </w:p>
    <w:p w:rsidR="00EE1036" w:rsidRPr="000471F2" w:rsidRDefault="000F7126" w:rsidP="00F8367E">
      <w:pPr>
        <w:spacing w:line="0" w:lineRule="atLeast"/>
        <w:jc w:val="center"/>
        <w:rPr>
          <w:rFonts w:ascii="Arial Narrow" w:hAnsi="Arial Narrow" w:cs="Tahoma"/>
          <w:bCs/>
          <w:color w:val="1F497D" w:themeColor="text2"/>
          <w:sz w:val="32"/>
          <w:szCs w:val="28"/>
        </w:rPr>
      </w:pPr>
      <w:r>
        <w:rPr>
          <w:rFonts w:ascii="Arial Narrow" w:hAnsi="Arial Narrow" w:cs="Tahoma"/>
          <w:bCs/>
          <w:color w:val="1F497D" w:themeColor="text2"/>
          <w:sz w:val="32"/>
          <w:szCs w:val="28"/>
        </w:rPr>
        <w:t>11</w:t>
      </w:r>
      <w:r w:rsidR="00FE75F9">
        <w:rPr>
          <w:rFonts w:ascii="Arial Narrow" w:hAnsi="Arial Narrow" w:cs="Tahoma"/>
          <w:bCs/>
          <w:color w:val="1F497D" w:themeColor="text2"/>
          <w:sz w:val="32"/>
          <w:szCs w:val="28"/>
        </w:rPr>
        <w:t xml:space="preserve"> Novembre</w:t>
      </w:r>
      <w:r w:rsidR="00E77664" w:rsidRPr="000471F2">
        <w:rPr>
          <w:rFonts w:ascii="Arial Narrow" w:hAnsi="Arial Narrow" w:cs="Tahoma"/>
          <w:bCs/>
          <w:color w:val="1F497D" w:themeColor="text2"/>
          <w:sz w:val="32"/>
          <w:szCs w:val="28"/>
        </w:rPr>
        <w:t xml:space="preserve"> </w:t>
      </w:r>
      <w:r w:rsidR="00F8367E" w:rsidRPr="000471F2">
        <w:rPr>
          <w:rFonts w:ascii="Arial Narrow" w:hAnsi="Arial Narrow" w:cs="Tahoma"/>
          <w:bCs/>
          <w:color w:val="1F497D" w:themeColor="text2"/>
          <w:sz w:val="32"/>
          <w:szCs w:val="28"/>
        </w:rPr>
        <w:t>2017</w:t>
      </w:r>
    </w:p>
    <w:p w:rsidR="00DF5847" w:rsidRDefault="000F7126" w:rsidP="00DF5847">
      <w:pPr>
        <w:tabs>
          <w:tab w:val="left" w:pos="3608"/>
        </w:tabs>
        <w:jc w:val="center"/>
        <w:rPr>
          <w:rFonts w:ascii="Arial Narrow" w:hAnsi="Arial Narrow" w:cs="Tahoma"/>
          <w:bCs/>
          <w:i/>
          <w:color w:val="1F497D" w:themeColor="text2"/>
          <w:sz w:val="30"/>
          <w:szCs w:val="30"/>
        </w:rPr>
      </w:pPr>
      <w:r>
        <w:rPr>
          <w:rFonts w:ascii="Arial Narrow" w:hAnsi="Arial Narrow" w:cs="Tahoma"/>
          <w:bCs/>
          <w:i/>
          <w:iCs/>
          <w:color w:val="1F497D" w:themeColor="text2"/>
          <w:sz w:val="30"/>
          <w:szCs w:val="30"/>
        </w:rPr>
        <w:t>Biblioteca Presidio Ospedaliero “Annunziata”</w:t>
      </w:r>
      <w:r w:rsidR="00FE75F9">
        <w:rPr>
          <w:rFonts w:ascii="Arial Narrow" w:hAnsi="Arial Narrow" w:cs="Tahoma"/>
          <w:bCs/>
          <w:i/>
          <w:iCs/>
          <w:color w:val="1F497D" w:themeColor="text2"/>
          <w:sz w:val="30"/>
          <w:szCs w:val="30"/>
        </w:rPr>
        <w:t xml:space="preserve"> Cosenza</w:t>
      </w:r>
    </w:p>
    <w:p w:rsidR="007536CB" w:rsidRPr="00FF02A4" w:rsidRDefault="00F8367E" w:rsidP="00F8367E">
      <w:pPr>
        <w:tabs>
          <w:tab w:val="left" w:pos="3608"/>
        </w:tabs>
        <w:rPr>
          <w:rFonts w:ascii="Arial Narrow" w:hAnsi="Arial Narrow" w:cs="Tahoma"/>
          <w:b/>
          <w:color w:val="1F497D" w:themeColor="text2"/>
          <w:sz w:val="22"/>
        </w:rPr>
      </w:pPr>
      <w:r w:rsidRPr="00FF02A4">
        <w:rPr>
          <w:rFonts w:ascii="Arial Narrow" w:hAnsi="Arial Narrow" w:cs="Tahoma"/>
          <w:b/>
          <w:color w:val="1F497D" w:themeColor="text2"/>
          <w:sz w:val="22"/>
        </w:rPr>
        <w:tab/>
      </w:r>
    </w:p>
    <w:p w:rsidR="007536CB" w:rsidRPr="000471F2" w:rsidRDefault="007536CB" w:rsidP="008620E1">
      <w:pPr>
        <w:rPr>
          <w:rFonts w:ascii="Arial Narrow" w:hAnsi="Arial Narrow" w:cs="Tahoma"/>
          <w:b/>
          <w:color w:val="1F497D" w:themeColor="text2"/>
          <w:sz w:val="32"/>
          <w:szCs w:val="28"/>
          <w:u w:val="single"/>
        </w:rPr>
      </w:pPr>
      <w:r w:rsidRPr="00FF02A4">
        <w:rPr>
          <w:rFonts w:ascii="Arial Narrow" w:hAnsi="Arial Narrow" w:cs="Tahoma"/>
          <w:b/>
          <w:color w:val="1F497D" w:themeColor="text2"/>
          <w:sz w:val="28"/>
          <w:szCs w:val="28"/>
          <w:u w:val="single"/>
        </w:rPr>
        <w:t>Dati Personali obbligatori per la pratica E.C.M.</w:t>
      </w:r>
      <w:r w:rsidR="008620E1" w:rsidRPr="00FF02A4">
        <w:rPr>
          <w:rFonts w:ascii="Arial Narrow" w:hAnsi="Arial Narrow" w:cs="Tahoma"/>
          <w:color w:val="1F497D" w:themeColor="text2"/>
          <w:sz w:val="28"/>
          <w:szCs w:val="28"/>
        </w:rPr>
        <w:t xml:space="preserve"> 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>(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s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>i prega di scrivere stampatello)</w:t>
      </w:r>
    </w:p>
    <w:p w:rsidR="007536CB" w:rsidRPr="000471F2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color w:val="1F497D" w:themeColor="text2"/>
          <w:szCs w:val="28"/>
        </w:rPr>
      </w:pPr>
    </w:p>
    <w:p w:rsidR="007536CB" w:rsidRPr="000471F2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Cognome ______________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______ Nome ______________________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</w:p>
    <w:p w:rsidR="000A0934" w:rsidRPr="000471F2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Nato/a a ___________________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__________ Prov. ______  il _____________</w:t>
      </w:r>
    </w:p>
    <w:p w:rsidR="000A0934" w:rsidRPr="000471F2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40"/>
          <w:szCs w:val="28"/>
        </w:rPr>
      </w:pPr>
      <w:proofErr w:type="spell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Cod.Fisc.</w:t>
      </w:r>
      <w:proofErr w:type="spell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9409F4">
        <w:rPr>
          <w:rFonts w:ascii="Arial Narrow" w:hAnsi="Arial Narrow" w:cs="Tahoma"/>
          <w:color w:val="1F497D" w:themeColor="text2"/>
          <w:sz w:val="40"/>
          <w:szCs w:val="28"/>
        </w:rPr>
        <w:t>_________________________________</w:t>
      </w:r>
    </w:p>
    <w:p w:rsidR="007536CB" w:rsidRPr="000471F2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Indirizzo 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_______________ 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proofErr w:type="spellStart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C.a.p.</w:t>
      </w:r>
      <w:proofErr w:type="spellEnd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___________</w:t>
      </w:r>
    </w:p>
    <w:p w:rsidR="007536CB" w:rsidRPr="000471F2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Città _______________________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 Prov. 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</w:p>
    <w:p w:rsidR="007536CB" w:rsidRPr="000471F2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Professione </w:t>
      </w:r>
      <w:r w:rsidR="000F7126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>__________________</w:t>
      </w:r>
      <w:r w:rsidR="00792C73" w:rsidRPr="000471F2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 xml:space="preserve"> 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Disciplina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B97016" w:rsidRPr="000471F2">
        <w:rPr>
          <w:rFonts w:ascii="Arial Narrow" w:hAnsi="Arial Narrow" w:cs="Tahoma"/>
          <w:color w:val="1F497D" w:themeColor="text2"/>
          <w:sz w:val="32"/>
          <w:szCs w:val="28"/>
        </w:rPr>
        <w:t>____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792C73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6E257E">
        <w:rPr>
          <w:rFonts w:ascii="Arial Narrow" w:hAnsi="Arial Narrow" w:cs="Tahoma"/>
          <w:color w:val="1F497D" w:themeColor="text2"/>
          <w:sz w:val="32"/>
          <w:szCs w:val="28"/>
        </w:rPr>
        <w:t>____</w:t>
      </w:r>
    </w:p>
    <w:p w:rsidR="004B5DF9" w:rsidRPr="000471F2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Iscrizione Ordine N. _________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____ 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Prov.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</w:p>
    <w:p w:rsidR="000A0934" w:rsidRPr="000471F2" w:rsidRDefault="00272CEB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color w:val="1F497D" w:themeColor="text2"/>
          <w:sz w:val="32"/>
          <w:szCs w:val="28"/>
        </w:rPr>
      </w:pP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>Libero Professionista</w:t>
      </w:r>
      <w:r>
        <w:rPr>
          <w:rFonts w:ascii="Arial Narrow" w:hAnsi="Arial Narrow" w:cs="Tahoma"/>
          <w:color w:val="1F497D" w:themeColor="text2"/>
          <w:sz w:val="32"/>
          <w:szCs w:val="28"/>
        </w:rPr>
        <w:t xml:space="preserve">   </w:t>
      </w: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Dipendente  </w:t>
      </w:r>
      <w:r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Convenzionato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 </w:t>
      </w: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D17C74" w:rsidRPr="000471F2">
        <w:rPr>
          <w:rFonts w:ascii="Arial Narrow" w:hAnsi="Arial Narrow" w:cs="Tahoma"/>
          <w:color w:val="1F497D" w:themeColor="text2"/>
          <w:sz w:val="32"/>
          <w:szCs w:val="28"/>
        </w:rPr>
        <w:t>Senza Occupazione</w:t>
      </w:r>
    </w:p>
    <w:p w:rsidR="000F1698" w:rsidRPr="000471F2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Tel. 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Fax 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 </w:t>
      </w:r>
    </w:p>
    <w:p w:rsidR="007536CB" w:rsidRPr="000471F2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Cellulare 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 E-mail 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</w:p>
    <w:p w:rsidR="00B97016" w:rsidRPr="00B52AB4" w:rsidRDefault="00B97016" w:rsidP="008620E1">
      <w:pPr>
        <w:rPr>
          <w:rFonts w:ascii="Arial Narrow" w:hAnsi="Arial Narrow" w:cs="Tahoma"/>
          <w:b/>
          <w:color w:val="1F497D" w:themeColor="text2"/>
          <w:sz w:val="20"/>
          <w:szCs w:val="16"/>
          <w:u w:val="single"/>
        </w:rPr>
      </w:pPr>
    </w:p>
    <w:p w:rsidR="005E6297" w:rsidRPr="000F7126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color w:val="1F497D" w:themeColor="text2"/>
          <w:sz w:val="22"/>
          <w:szCs w:val="28"/>
        </w:rPr>
      </w:pPr>
      <w:r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 xml:space="preserve">Il corso, cod. ECM </w:t>
      </w:r>
      <w:r w:rsidR="000F7126"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>205381</w:t>
      </w:r>
      <w:r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 xml:space="preserve">, è accreditato per </w:t>
      </w:r>
      <w:r w:rsidR="00690354"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>MEDICI CHIRURGHI</w:t>
      </w:r>
      <w:r w:rsidR="00462D6E"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 xml:space="preserve"> </w:t>
      </w:r>
      <w:r w:rsidR="00824FC9"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>(</w:t>
      </w:r>
      <w:r w:rsidR="000F7126"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>specialisti in</w:t>
      </w:r>
      <w:r w:rsidR="000F7126" w:rsidRPr="000F7126">
        <w:rPr>
          <w:rFonts w:ascii="Arial Narrow" w:hAnsi="Arial Narrow" w:cs="Tahoma"/>
          <w:b/>
          <w:bCs/>
          <w:i/>
          <w:color w:val="1F497D" w:themeColor="text2"/>
          <w:sz w:val="22"/>
          <w:szCs w:val="28"/>
        </w:rPr>
        <w:t xml:space="preserve"> </w:t>
      </w:r>
      <w:r w:rsidR="000F7126"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>Dermatologia e Venereologia; Gastroenterologia; Geriatria; Medicina e Chirurgia di Accettazione e di Urgenza; Medicina Interna; Nefrologia; Oncologia; Reumatologia</w:t>
      </w:r>
      <w:r w:rsidR="002A6741">
        <w:rPr>
          <w:rFonts w:ascii="Arial Narrow" w:hAnsi="Arial Narrow" w:cs="Tahoma"/>
          <w:bCs/>
          <w:color w:val="1F497D" w:themeColor="text2"/>
          <w:sz w:val="22"/>
          <w:szCs w:val="28"/>
        </w:rPr>
        <w:t>;</w:t>
      </w:r>
      <w:r w:rsidR="000F7126"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 xml:space="preserve"> Farmacologia e Tossicologia Clinica; Neuroradiologia; Patologia Clinica - Laboratorio Di Analisi Chimico-Cliniche E Microbiologia; Radiodiagnostica; Igiene, Epidemiologia e Sanità Pubblica; Direzione Medica di Presidio Ospedaliero) e </w:t>
      </w:r>
      <w:r w:rsidR="000F7126"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>FARMACISTI OSPEDALIERI</w:t>
      </w:r>
      <w:r w:rsidR="000F7126"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 xml:space="preserve"> </w:t>
      </w:r>
      <w:r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 xml:space="preserve">per un </w:t>
      </w:r>
      <w:r w:rsidR="00C33556"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 xml:space="preserve">numero massimo di </w:t>
      </w:r>
      <w:r w:rsidR="000F7126"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>3</w:t>
      </w:r>
      <w:r w:rsidR="00690354"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>0</w:t>
      </w:r>
      <w:r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 xml:space="preserve"> partecipanti.</w:t>
      </w:r>
      <w:r w:rsidR="00B97016"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 xml:space="preserve"> </w:t>
      </w:r>
      <w:bookmarkStart w:id="0" w:name="OLE_LINK1"/>
      <w:bookmarkStart w:id="1" w:name="OLE_LINK2"/>
      <w:r w:rsidR="00B97016"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>L’iscrizione è gratuita e dà diritto all’accesso ai lavori s</w:t>
      </w:r>
      <w:r w:rsidR="00FF02A4"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>cientifici, kit congressuale, pausa caffè e co</w:t>
      </w:r>
      <w:r w:rsidR="00B97016"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>lazione di lavoro</w:t>
      </w:r>
      <w:r w:rsidR="00FE75F9"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>,</w:t>
      </w:r>
      <w:r w:rsidR="00B97016"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 xml:space="preserve"> attestato ECM</w:t>
      </w:r>
      <w:bookmarkEnd w:id="0"/>
      <w:bookmarkEnd w:id="1"/>
      <w:r w:rsidR="00B97016" w:rsidRPr="000F7126">
        <w:rPr>
          <w:rFonts w:ascii="Arial Narrow" w:hAnsi="Arial Narrow" w:cs="Tahoma"/>
          <w:bCs/>
          <w:color w:val="1F497D" w:themeColor="text2"/>
          <w:sz w:val="22"/>
          <w:szCs w:val="28"/>
        </w:rPr>
        <w:t>.</w:t>
      </w:r>
    </w:p>
    <w:p w:rsidR="00FF02A4" w:rsidRPr="000F7126" w:rsidRDefault="00462D6E" w:rsidP="00FF02A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/>
          <w:bCs/>
          <w:color w:val="1F497D" w:themeColor="text2"/>
          <w:sz w:val="22"/>
          <w:szCs w:val="28"/>
        </w:rPr>
      </w:pPr>
      <w:r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 xml:space="preserve">La </w:t>
      </w:r>
      <w:r w:rsidR="00FF02A4"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 xml:space="preserve">presente </w:t>
      </w:r>
      <w:r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 xml:space="preserve">preiscrizione dovrà essere confermata, pena l’esclusione, attraverso la registrazione </w:t>
      </w:r>
      <w:r w:rsidR="0019182A"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 xml:space="preserve">presso la segreteria J&amp;B disponibile </w:t>
      </w:r>
      <w:r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>in sede congressuale</w:t>
      </w:r>
      <w:r w:rsidR="00824FC9"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>, entro e non oltre le ore 9:0</w:t>
      </w:r>
      <w:r w:rsidR="00690354"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>0</w:t>
      </w:r>
      <w:r w:rsidR="006E257E"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 xml:space="preserve"> di </w:t>
      </w:r>
      <w:r w:rsidR="00FE75F9"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 xml:space="preserve">sabato </w:t>
      </w:r>
      <w:r w:rsidR="007B0D9D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>11</w:t>
      </w:r>
      <w:r w:rsidR="00FE75F9"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 xml:space="preserve"> Novembre</w:t>
      </w:r>
      <w:r w:rsidR="0019182A"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 xml:space="preserve">. </w:t>
      </w:r>
      <w:r w:rsidR="005E6297"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 xml:space="preserve">L’accesso al corso sarà stabilito secondo l’ordine </w:t>
      </w:r>
      <w:r w:rsidR="00162B90"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 xml:space="preserve">cronologico di </w:t>
      </w:r>
      <w:r w:rsidR="00FF02A4"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>registrazione e avranno diritto all’acquisi</w:t>
      </w:r>
      <w:r w:rsidR="007B0D9D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>zione dei crediti ECM i primi 3</w:t>
      </w:r>
      <w:bookmarkStart w:id="2" w:name="_GoBack"/>
      <w:bookmarkEnd w:id="2"/>
      <w:r w:rsidR="00FF02A4" w:rsidRPr="000F7126">
        <w:rPr>
          <w:rFonts w:ascii="Arial Narrow" w:hAnsi="Arial Narrow" w:cs="Tahoma"/>
          <w:b/>
          <w:bCs/>
          <w:color w:val="1F497D" w:themeColor="text2"/>
          <w:sz w:val="22"/>
          <w:szCs w:val="28"/>
        </w:rPr>
        <w:t>0 iscritti. La consegna dell’attestato ECM è subordinata all’effettiva partecipazione all’intero programma formativo ed al superamento della verifica dell’apprendimento.</w:t>
      </w:r>
    </w:p>
    <w:p w:rsidR="001E796B" w:rsidRPr="00272CEB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Cs w:val="16"/>
          <w:u w:val="single"/>
        </w:rPr>
      </w:pPr>
    </w:p>
    <w:p w:rsidR="005E6297" w:rsidRPr="00B52AB4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 w:val="18"/>
          <w:szCs w:val="28"/>
          <w:u w:val="single"/>
        </w:rPr>
      </w:pPr>
      <w:r w:rsidRPr="00B52AB4">
        <w:rPr>
          <w:rFonts w:ascii="Arial Narrow" w:hAnsi="Arial Narrow" w:cs="Tahoma"/>
          <w:b/>
          <w:color w:val="1F497D" w:themeColor="text2"/>
          <w:sz w:val="18"/>
          <w:szCs w:val="28"/>
          <w:u w:val="single"/>
        </w:rPr>
        <w:t>Privacy</w:t>
      </w:r>
    </w:p>
    <w:p w:rsidR="005E6297" w:rsidRPr="00B52AB4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color w:val="1F497D" w:themeColor="text2"/>
          <w:sz w:val="18"/>
          <w:szCs w:val="28"/>
        </w:rPr>
      </w:pP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In base al </w:t>
      </w:r>
      <w:proofErr w:type="spellStart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>D.Lgs.</w:t>
      </w:r>
      <w:proofErr w:type="spellEnd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 correzione, cancellazione, opposizione al trattamento, ecc.) inviando una richiesta scritta al titolare del </w:t>
      </w:r>
      <w:proofErr w:type="spellStart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>trattamento.Qualora</w:t>
      </w:r>
      <w:proofErr w:type="spellEnd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non desideri la diffusione dei dati personali (nome, qualifica e azienda) agli altri partecipanti al corso, barri la casella riportata qui a fianco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B"/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D"/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Qualora non desideri ricevere ulteriori informazioni, barri la casella riportata qui a fianco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B"/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D"/>
      </w:r>
    </w:p>
    <w:p w:rsidR="006E257E" w:rsidRPr="00272CEB" w:rsidRDefault="00117677" w:rsidP="00FF02A4">
      <w:pPr>
        <w:tabs>
          <w:tab w:val="left" w:pos="324"/>
        </w:tabs>
        <w:autoSpaceDE w:val="0"/>
        <w:autoSpaceDN w:val="0"/>
        <w:adjustRightInd w:val="0"/>
        <w:spacing w:line="360" w:lineRule="auto"/>
        <w:rPr>
          <w:rFonts w:ascii="Arial Narrow" w:hAnsi="Arial Narrow" w:cs="Tahoma"/>
          <w:color w:val="1F497D" w:themeColor="text2"/>
          <w:sz w:val="20"/>
          <w:szCs w:val="28"/>
        </w:rPr>
      </w:pPr>
      <w:r w:rsidRPr="00272CEB">
        <w:rPr>
          <w:rFonts w:ascii="Arial Narrow" w:hAnsi="Arial Narrow" w:cs="Tahoma"/>
          <w:color w:val="1F497D" w:themeColor="text2"/>
          <w:sz w:val="20"/>
          <w:szCs w:val="16"/>
        </w:rPr>
        <w:tab/>
      </w:r>
    </w:p>
    <w:p w:rsidR="001E796B" w:rsidRPr="000471F2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28"/>
          <w:szCs w:val="28"/>
        </w:rPr>
      </w:pPr>
      <w:r w:rsidRPr="000471F2">
        <w:rPr>
          <w:rFonts w:ascii="Arial Narrow" w:hAnsi="Arial Narrow" w:cs="Tahoma"/>
          <w:color w:val="1F497D" w:themeColor="text2"/>
          <w:sz w:val="28"/>
          <w:szCs w:val="28"/>
        </w:rPr>
        <w:t>Data</w:t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>_________________</w:t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5E6297" w:rsidRPr="000471F2">
        <w:rPr>
          <w:rFonts w:ascii="Arial Narrow" w:hAnsi="Arial Narrow" w:cs="Tahoma"/>
          <w:color w:val="1F497D" w:themeColor="text2"/>
          <w:sz w:val="28"/>
          <w:szCs w:val="28"/>
        </w:rPr>
        <w:t>Firma</w:t>
      </w:r>
      <w:r w:rsidRPr="000471F2">
        <w:rPr>
          <w:rFonts w:ascii="Arial Narrow" w:hAnsi="Arial Narrow" w:cs="Tahoma"/>
          <w:color w:val="1F497D" w:themeColor="text2"/>
          <w:sz w:val="28"/>
          <w:szCs w:val="28"/>
        </w:rPr>
        <w:t xml:space="preserve"> ______________</w:t>
      </w:r>
      <w:r w:rsidR="005E6297" w:rsidRPr="000471F2">
        <w:rPr>
          <w:rFonts w:ascii="Arial Narrow" w:hAnsi="Arial Narrow" w:cs="Tahoma"/>
          <w:color w:val="1F497D" w:themeColor="text2"/>
          <w:sz w:val="28"/>
          <w:szCs w:val="28"/>
        </w:rPr>
        <w:t>______________________</w:t>
      </w:r>
    </w:p>
    <w:p w:rsidR="00B52AB4" w:rsidRPr="00272CEB" w:rsidRDefault="00B52AB4" w:rsidP="00117677">
      <w:pPr>
        <w:jc w:val="center"/>
        <w:rPr>
          <w:rFonts w:ascii="Arial Narrow" w:hAnsi="Arial Narrow" w:cs="Tahoma"/>
          <w:color w:val="1F497D" w:themeColor="text2"/>
          <w:sz w:val="20"/>
          <w:szCs w:val="8"/>
        </w:rPr>
      </w:pPr>
    </w:p>
    <w:p w:rsidR="006B36F1" w:rsidRPr="000471F2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color w:val="1F497D" w:themeColor="text2"/>
          <w:sz w:val="20"/>
          <w:szCs w:val="28"/>
        </w:rPr>
      </w:pPr>
      <w:r w:rsidRPr="000471F2">
        <w:rPr>
          <w:rFonts w:ascii="Arial Narrow" w:hAnsi="Arial Narrow" w:cs="Tahoma"/>
          <w:b/>
          <w:color w:val="1F497D" w:themeColor="text2"/>
          <w:sz w:val="20"/>
          <w:szCs w:val="28"/>
        </w:rPr>
        <w:t xml:space="preserve">J&amp;B S.r.l.       Via Piemonte 12 - 87036 RENDE -      Tel. 0984.837852 - Fax. 0984.830987       </w:t>
      </w:r>
      <w:r w:rsidRPr="000471F2">
        <w:rPr>
          <w:rFonts w:ascii="Arial Narrow" w:hAnsi="Arial Narrow" w:cs="Tahoma"/>
          <w:b/>
          <w:i/>
          <w:color w:val="1F497D" w:themeColor="text2"/>
          <w:sz w:val="20"/>
          <w:szCs w:val="28"/>
        </w:rPr>
        <w:t>www.jbprof.com</w:t>
      </w:r>
    </w:p>
    <w:sectPr w:rsidR="006B36F1" w:rsidRPr="000471F2" w:rsidSect="006C5BEF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arnock Pro"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536CB"/>
    <w:rsid w:val="00015883"/>
    <w:rsid w:val="000471F2"/>
    <w:rsid w:val="0005159D"/>
    <w:rsid w:val="000A0934"/>
    <w:rsid w:val="000B787B"/>
    <w:rsid w:val="000F1698"/>
    <w:rsid w:val="000F620C"/>
    <w:rsid w:val="000F7126"/>
    <w:rsid w:val="00117677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72CEB"/>
    <w:rsid w:val="00293575"/>
    <w:rsid w:val="002951D6"/>
    <w:rsid w:val="002A6741"/>
    <w:rsid w:val="002C32A1"/>
    <w:rsid w:val="002D0BD0"/>
    <w:rsid w:val="002D736D"/>
    <w:rsid w:val="002E5CF7"/>
    <w:rsid w:val="00334521"/>
    <w:rsid w:val="0038138C"/>
    <w:rsid w:val="00386280"/>
    <w:rsid w:val="003E2DCC"/>
    <w:rsid w:val="00462D6E"/>
    <w:rsid w:val="004B5DF9"/>
    <w:rsid w:val="00595667"/>
    <w:rsid w:val="005B0ECB"/>
    <w:rsid w:val="005C4ECD"/>
    <w:rsid w:val="005E6297"/>
    <w:rsid w:val="005F1EE1"/>
    <w:rsid w:val="0062775F"/>
    <w:rsid w:val="00690354"/>
    <w:rsid w:val="006B36F1"/>
    <w:rsid w:val="006B4710"/>
    <w:rsid w:val="006C5BEF"/>
    <w:rsid w:val="006D4584"/>
    <w:rsid w:val="006D67B9"/>
    <w:rsid w:val="006D6F6A"/>
    <w:rsid w:val="006E257E"/>
    <w:rsid w:val="006E2BB0"/>
    <w:rsid w:val="006F5E4C"/>
    <w:rsid w:val="006F6989"/>
    <w:rsid w:val="00701547"/>
    <w:rsid w:val="00722127"/>
    <w:rsid w:val="00745177"/>
    <w:rsid w:val="00750587"/>
    <w:rsid w:val="007536CB"/>
    <w:rsid w:val="0076076C"/>
    <w:rsid w:val="00775B01"/>
    <w:rsid w:val="00792C73"/>
    <w:rsid w:val="007B0D9D"/>
    <w:rsid w:val="007B24BB"/>
    <w:rsid w:val="007C5B10"/>
    <w:rsid w:val="007D33B4"/>
    <w:rsid w:val="007E4712"/>
    <w:rsid w:val="00824FC9"/>
    <w:rsid w:val="00854D40"/>
    <w:rsid w:val="008620E1"/>
    <w:rsid w:val="00882909"/>
    <w:rsid w:val="008A337E"/>
    <w:rsid w:val="008A4BF5"/>
    <w:rsid w:val="008B008B"/>
    <w:rsid w:val="008B6C9B"/>
    <w:rsid w:val="009173D4"/>
    <w:rsid w:val="00927329"/>
    <w:rsid w:val="009409F4"/>
    <w:rsid w:val="00962C16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0136D"/>
    <w:rsid w:val="00B10B29"/>
    <w:rsid w:val="00B35A87"/>
    <w:rsid w:val="00B47575"/>
    <w:rsid w:val="00B52AB4"/>
    <w:rsid w:val="00B61596"/>
    <w:rsid w:val="00B95CB6"/>
    <w:rsid w:val="00B97016"/>
    <w:rsid w:val="00BD4A17"/>
    <w:rsid w:val="00C00C1E"/>
    <w:rsid w:val="00C33556"/>
    <w:rsid w:val="00C37EFC"/>
    <w:rsid w:val="00C72F54"/>
    <w:rsid w:val="00CD607C"/>
    <w:rsid w:val="00D1476F"/>
    <w:rsid w:val="00D17C74"/>
    <w:rsid w:val="00DB4938"/>
    <w:rsid w:val="00DD61A4"/>
    <w:rsid w:val="00DE3474"/>
    <w:rsid w:val="00DF5847"/>
    <w:rsid w:val="00DF71BA"/>
    <w:rsid w:val="00E25144"/>
    <w:rsid w:val="00E67EDF"/>
    <w:rsid w:val="00E77664"/>
    <w:rsid w:val="00E834D5"/>
    <w:rsid w:val="00E91E7B"/>
    <w:rsid w:val="00EA7141"/>
    <w:rsid w:val="00EB70CD"/>
    <w:rsid w:val="00ED1F19"/>
    <w:rsid w:val="00EE1036"/>
    <w:rsid w:val="00EE4547"/>
    <w:rsid w:val="00EF397C"/>
    <w:rsid w:val="00F00EE3"/>
    <w:rsid w:val="00F30F7B"/>
    <w:rsid w:val="00F74FEE"/>
    <w:rsid w:val="00F8222D"/>
    <w:rsid w:val="00F8367E"/>
    <w:rsid w:val="00F86A51"/>
    <w:rsid w:val="00F916C9"/>
    <w:rsid w:val="00FA73C9"/>
    <w:rsid w:val="00FB2124"/>
    <w:rsid w:val="00FC3C56"/>
    <w:rsid w:val="00FE75F9"/>
    <w:rsid w:val="00FF02A4"/>
    <w:rsid w:val="00FF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Rossella</cp:lastModifiedBy>
  <cp:revision>24</cp:revision>
  <cp:lastPrinted>2017-07-18T10:48:00Z</cp:lastPrinted>
  <dcterms:created xsi:type="dcterms:W3CDTF">2017-01-30T12:42:00Z</dcterms:created>
  <dcterms:modified xsi:type="dcterms:W3CDTF">2017-09-20T07:39:00Z</dcterms:modified>
</cp:coreProperties>
</file>