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2EA03B0F" w:rsidR="007536CB" w:rsidRDefault="00462D6E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 DI PRE-ISCRIZIONE</w:t>
      </w:r>
    </w:p>
    <w:p w14:paraId="6F8CBE6E" w14:textId="77777777" w:rsidR="00AA364F" w:rsidRPr="00AA364F" w:rsidRDefault="00AA364F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20"/>
        </w:rPr>
      </w:pPr>
    </w:p>
    <w:p w14:paraId="6AA636CA" w14:textId="77777777" w:rsidR="00AA364F" w:rsidRDefault="00AA364F" w:rsidP="00AA364F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Ipertensione polmonare e sclerosi sistemica:</w:t>
      </w:r>
    </w:p>
    <w:p w14:paraId="0590C41E" w14:textId="77777777" w:rsidR="00AA364F" w:rsidRDefault="00AA364F" w:rsidP="00AA364F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proofErr w:type="gramStart"/>
      <w:r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il</w:t>
      </w:r>
      <w:proofErr w:type="gramEnd"/>
      <w:r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 xml:space="preserve"> punto di vista del territorio</w:t>
      </w:r>
    </w:p>
    <w:p w14:paraId="1DC0797C" w14:textId="77777777" w:rsidR="00AA364F" w:rsidRPr="005E6297" w:rsidRDefault="00AA364F" w:rsidP="00AA364F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27 Maggio 2016</w:t>
      </w:r>
    </w:p>
    <w:p w14:paraId="7C014191" w14:textId="77777777" w:rsidR="00AA364F" w:rsidRPr="005E6297" w:rsidRDefault="00AA364F" w:rsidP="00AA364F">
      <w:pPr>
        <w:jc w:val="center"/>
        <w:rPr>
          <w:rFonts w:ascii="Tahoma" w:hAnsi="Tahoma" w:cs="Tahoma"/>
          <w:b/>
          <w:color w:val="1F497D" w:themeColor="text2"/>
          <w:sz w:val="16"/>
          <w:szCs w:val="36"/>
        </w:rPr>
      </w:pPr>
      <w:r w:rsidRPr="00850ED2">
        <w:rPr>
          <w:rFonts w:ascii="Tahoma" w:hAnsi="Tahoma" w:cs="Tahoma"/>
          <w:bCs/>
          <w:color w:val="1F497D" w:themeColor="text2"/>
          <w:sz w:val="20"/>
        </w:rPr>
        <w:t>Sala Formazione ASP – Via Nazionale Pizzo Calabro (VV</w:t>
      </w:r>
      <w:proofErr w:type="gramStart"/>
      <w:r w:rsidRPr="00850ED2">
        <w:rPr>
          <w:rFonts w:ascii="Tahoma" w:hAnsi="Tahoma" w:cs="Tahoma"/>
          <w:bCs/>
          <w:color w:val="1F497D" w:themeColor="text2"/>
          <w:sz w:val="20"/>
        </w:rPr>
        <w:t>)</w:t>
      </w:r>
      <w:proofErr w:type="gramEnd"/>
    </w:p>
    <w:p w14:paraId="02ADDC6A" w14:textId="77777777" w:rsidR="00994BAB" w:rsidRPr="00AA364F" w:rsidRDefault="00994BA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6C9891EC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3422ED44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3AF51E26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6892667A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53724BE2" w14:textId="77777777" w:rsidR="000A0934" w:rsidRPr="00462D6E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30"/>
          <w:szCs w:val="30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462D6E">
        <w:rPr>
          <w:rFonts w:ascii="Tahoma" w:hAnsi="Tahoma" w:cs="Tahoma"/>
          <w:color w:val="1F497D" w:themeColor="text2"/>
          <w:sz w:val="28"/>
          <w:szCs w:val="26"/>
        </w:rPr>
        <w:t xml:space="preserve">. </w:t>
      </w:r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[</w:t>
      </w:r>
      <w:proofErr w:type="gramStart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 xml:space="preserve">  </w:t>
      </w:r>
      <w:proofErr w:type="gramEnd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] [  ] [  ] [  ] [  ] [  ] [  ] [  ] [  ] [  ] [  ] [  ] [  ] [  ] [  ] [  ]</w:t>
      </w:r>
    </w:p>
    <w:p w14:paraId="62D5F6B7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4566AD9C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0F1F1F6E" w14:textId="56E8FA00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462D6E">
        <w:rPr>
          <w:rFonts w:ascii="Tahoma" w:hAnsi="Tahoma" w:cs="Tahoma"/>
          <w:b/>
          <w:bCs/>
          <w:color w:val="1F497D" w:themeColor="text2"/>
        </w:rPr>
        <w:t>________________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B97016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</w:p>
    <w:p w14:paraId="380565B3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421B5A58" w14:textId="4AEEA7E8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D17C74">
        <w:rPr>
          <w:rFonts w:ascii="Tahoma" w:hAnsi="Tahoma" w:cs="Tahoma"/>
          <w:color w:val="1F497D" w:themeColor="text2"/>
          <w:szCs w:val="26"/>
        </w:rPr>
        <w:t>Senza Occupazione</w:t>
      </w:r>
      <w:r w:rsidR="000A0934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2E65C566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1152B552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62ED8C2C" w14:textId="77777777" w:rsidR="00994BAB" w:rsidRPr="00AA364F" w:rsidRDefault="00994BAB" w:rsidP="008620E1">
      <w:pPr>
        <w:rPr>
          <w:rFonts w:ascii="Tahoma" w:hAnsi="Tahoma" w:cs="Tahoma"/>
          <w:b/>
          <w:color w:val="1F497D" w:themeColor="text2"/>
          <w:sz w:val="20"/>
          <w:u w:val="single"/>
        </w:rPr>
      </w:pPr>
    </w:p>
    <w:p w14:paraId="5EA8B898" w14:textId="26E5D099" w:rsidR="005E6297" w:rsidRDefault="00AA364F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7E4712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7E4712">
        <w:rPr>
          <w:rFonts w:ascii="Tahoma" w:hAnsi="Tahoma" w:cs="Tahoma"/>
          <w:bCs/>
          <w:color w:val="1F497D" w:themeColor="text2"/>
        </w:rPr>
        <w:t xml:space="preserve"> ECM </w:t>
      </w:r>
      <w:r w:rsidRPr="00850ED2">
        <w:rPr>
          <w:rFonts w:ascii="Tahoma" w:hAnsi="Tahoma" w:cs="Tahoma"/>
          <w:bCs/>
          <w:color w:val="1F497D" w:themeColor="text2"/>
        </w:rPr>
        <w:t>157673</w:t>
      </w:r>
      <w:r w:rsidRPr="00162B90">
        <w:rPr>
          <w:rFonts w:ascii="Tahoma" w:hAnsi="Tahoma" w:cs="Tahoma"/>
          <w:bCs/>
          <w:color w:val="1F497D" w:themeColor="text2"/>
        </w:rPr>
        <w:t>,</w:t>
      </w:r>
      <w:r w:rsidRPr="007E4712">
        <w:rPr>
          <w:rFonts w:ascii="Tahoma" w:hAnsi="Tahoma" w:cs="Tahoma"/>
          <w:bCs/>
          <w:color w:val="1F497D" w:themeColor="text2"/>
        </w:rPr>
        <w:t xml:space="preserve"> è accreditato per </w:t>
      </w:r>
      <w:r w:rsidRPr="007E4712">
        <w:rPr>
          <w:rFonts w:ascii="Tahoma" w:hAnsi="Tahoma" w:cs="Tahoma"/>
          <w:b/>
          <w:bCs/>
          <w:color w:val="1F497D" w:themeColor="text2"/>
        </w:rPr>
        <w:t>MEDICI CHIRURGHI</w:t>
      </w:r>
      <w:r w:rsidRPr="007E4712">
        <w:rPr>
          <w:rFonts w:ascii="Tahoma" w:hAnsi="Tahoma" w:cs="Tahoma"/>
          <w:bCs/>
          <w:color w:val="1F497D" w:themeColor="text2"/>
        </w:rPr>
        <w:t xml:space="preserve"> (</w:t>
      </w:r>
      <w:r w:rsidRPr="00850ED2">
        <w:rPr>
          <w:rFonts w:ascii="Tahoma" w:hAnsi="Tahoma" w:cs="Tahoma"/>
          <w:bCs/>
          <w:color w:val="1F497D" w:themeColor="text2"/>
        </w:rPr>
        <w:t>specialisti in angiologia; cardiologia; dermatologia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Pr="00850ED2">
        <w:rPr>
          <w:rFonts w:ascii="Tahoma" w:hAnsi="Tahoma" w:cs="Tahoma"/>
          <w:bCs/>
          <w:color w:val="1F497D" w:themeColor="text2"/>
        </w:rPr>
        <w:t>e venereologia; geriatria; medicina interna; reumatologia; chirurgia vascolare; radiodiagnostica; medicina generale -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Pr="00850ED2">
        <w:rPr>
          <w:rFonts w:ascii="Tahoma" w:hAnsi="Tahoma" w:cs="Tahoma"/>
          <w:bCs/>
          <w:color w:val="1F497D" w:themeColor="text2"/>
        </w:rPr>
        <w:t>medici di famiglia; malattie dell'apparato respiratorio; continuità assistenziale</w:t>
      </w:r>
      <w:r w:rsidRPr="007E4712">
        <w:rPr>
          <w:rFonts w:ascii="Tahoma" w:hAnsi="Tahoma" w:cs="Tahoma"/>
          <w:bCs/>
          <w:color w:val="1F497D" w:themeColor="text2"/>
        </w:rPr>
        <w:t>)</w:t>
      </w:r>
      <w:r>
        <w:rPr>
          <w:rFonts w:ascii="Tahoma" w:hAnsi="Tahoma" w:cs="Tahoma"/>
          <w:bCs/>
          <w:color w:val="1F497D" w:themeColor="text2"/>
        </w:rPr>
        <w:t xml:space="preserve"> e </w:t>
      </w:r>
      <w:r w:rsidRPr="00850ED2">
        <w:rPr>
          <w:rFonts w:ascii="Tahoma" w:hAnsi="Tahoma" w:cs="Tahoma"/>
          <w:b/>
          <w:bCs/>
          <w:color w:val="1F497D" w:themeColor="text2"/>
        </w:rPr>
        <w:t>FARMACISTI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>per un</w:t>
      </w:r>
      <w:r>
        <w:rPr>
          <w:rFonts w:ascii="Tahoma" w:hAnsi="Tahoma" w:cs="Tahoma"/>
          <w:bCs/>
          <w:color w:val="1F497D" w:themeColor="text2"/>
        </w:rPr>
        <w:t xml:space="preserve"> numero massimo di 40</w:t>
      </w:r>
      <w:r w:rsidRPr="007E4712">
        <w:rPr>
          <w:rFonts w:ascii="Tahoma" w:hAnsi="Tahoma" w:cs="Tahoma"/>
          <w:bCs/>
          <w:color w:val="1F497D" w:themeColor="text2"/>
        </w:rPr>
        <w:t xml:space="preserve"> partecipanti</w:t>
      </w:r>
      <w:r w:rsidR="00B97016">
        <w:rPr>
          <w:rFonts w:ascii="Tahoma" w:hAnsi="Tahoma" w:cs="Tahoma"/>
          <w:bCs/>
          <w:color w:val="1F497D" w:themeColor="text2"/>
        </w:rPr>
        <w:t>.</w:t>
      </w:r>
    </w:p>
    <w:p w14:paraId="2B3A1D8F" w14:textId="77777777" w:rsidR="00AA364F" w:rsidRPr="00AA364F" w:rsidRDefault="00AA364F" w:rsidP="00AA364F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  <w:sz w:val="20"/>
        </w:rPr>
      </w:pPr>
    </w:p>
    <w:p w14:paraId="0D37A824" w14:textId="77777777" w:rsidR="00AA364F" w:rsidRDefault="00AA364F" w:rsidP="00AA364F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 xml:space="preserve">L’iscrizione è gratuita e dà diritto all’accesso ai lavori scientifici, kit congressuale e attestato ECM. La consegna dell’attestato ECM è subordinata all’effettiva partecipazione all’intero programma formativo </w:t>
      </w:r>
      <w:proofErr w:type="gramStart"/>
      <w:r>
        <w:rPr>
          <w:rFonts w:ascii="Tahoma" w:hAnsi="Tahoma" w:cs="Tahoma"/>
          <w:bCs/>
          <w:color w:val="1F497D" w:themeColor="text2"/>
        </w:rPr>
        <w:t>ed</w:t>
      </w:r>
      <w:proofErr w:type="gramEnd"/>
      <w:r>
        <w:rPr>
          <w:rFonts w:ascii="Tahoma" w:hAnsi="Tahoma" w:cs="Tahoma"/>
          <w:bCs/>
          <w:color w:val="1F497D" w:themeColor="text2"/>
        </w:rPr>
        <w:t xml:space="preserve"> al superamento della verifica dell’apprendimento.</w:t>
      </w:r>
    </w:p>
    <w:p w14:paraId="09BE9AEE" w14:textId="77777777"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43A34DB5" w14:textId="39CC36DF" w:rsidR="00462D6E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Si prega di inviare</w:t>
      </w:r>
      <w:r w:rsidR="005E6297" w:rsidRPr="005E6297">
        <w:rPr>
          <w:rFonts w:ascii="Tahoma" w:hAnsi="Tahoma" w:cs="Tahoma"/>
          <w:color w:val="1F497D" w:themeColor="text2"/>
        </w:rPr>
        <w:t xml:space="preserve"> il </w:t>
      </w:r>
      <w:r>
        <w:rPr>
          <w:rFonts w:ascii="Tahoma" w:hAnsi="Tahoma" w:cs="Tahoma"/>
          <w:color w:val="1F497D" w:themeColor="text2"/>
        </w:rPr>
        <w:t xml:space="preserve">presente </w:t>
      </w:r>
      <w:r w:rsidR="005E6297" w:rsidRPr="005E6297">
        <w:rPr>
          <w:rFonts w:ascii="Tahoma" w:hAnsi="Tahoma" w:cs="Tahoma"/>
          <w:color w:val="1F497D" w:themeColor="text2"/>
        </w:rPr>
        <w:t>modulo</w:t>
      </w:r>
      <w:r>
        <w:rPr>
          <w:rFonts w:ascii="Tahoma" w:hAnsi="Tahoma" w:cs="Tahoma"/>
          <w:color w:val="1F497D" w:themeColor="text2"/>
        </w:rPr>
        <w:t>, compilato e sottoscritto,</w:t>
      </w:r>
      <w:r w:rsidR="005E6297" w:rsidRPr="005E6297">
        <w:rPr>
          <w:rFonts w:ascii="Tahoma" w:hAnsi="Tahoma" w:cs="Tahoma"/>
          <w:color w:val="1F497D" w:themeColor="text2"/>
        </w:rPr>
        <w:t xml:space="preserve"> via </w:t>
      </w:r>
      <w:r w:rsidR="005E6297" w:rsidRPr="0019182A">
        <w:rPr>
          <w:rFonts w:ascii="Tahoma" w:hAnsi="Tahoma" w:cs="Tahoma"/>
          <w:color w:val="1F497D" w:themeColor="text2"/>
        </w:rPr>
        <w:t xml:space="preserve">fax </w:t>
      </w:r>
      <w:r w:rsidR="005E6297" w:rsidRPr="005E6297">
        <w:rPr>
          <w:rFonts w:ascii="Tahoma" w:hAnsi="Tahoma" w:cs="Tahoma"/>
          <w:color w:val="1F497D" w:themeColor="text2"/>
        </w:rPr>
        <w:t>allo</w:t>
      </w:r>
      <w:r w:rsidR="005E6297"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="005E6297"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="005E6297" w:rsidRPr="00142948">
          <w:rPr>
            <w:rStyle w:val="Collegamentoipertestuale"/>
            <w:rFonts w:ascii="Tahoma" w:hAnsi="Tahoma" w:cs="Tahoma"/>
            <w:i/>
            <w:color w:val="1F497D" w:themeColor="text2"/>
          </w:rPr>
          <w:t>info@jbprof.com</w:t>
        </w:r>
      </w:hyperlink>
      <w:r w:rsidR="005E6297" w:rsidRPr="005E6297">
        <w:rPr>
          <w:rFonts w:ascii="Tahoma" w:hAnsi="Tahoma" w:cs="Tahoma"/>
          <w:color w:val="1F497D" w:themeColor="text2"/>
        </w:rPr>
        <w:t xml:space="preserve"> </w:t>
      </w:r>
    </w:p>
    <w:p w14:paraId="0448330F" w14:textId="77777777" w:rsidR="00462D6E" w:rsidRPr="00AA364F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 w:val="20"/>
        </w:rPr>
      </w:pPr>
    </w:p>
    <w:p w14:paraId="704A4BAA" w14:textId="6A61CACC" w:rsidR="005E6297" w:rsidRPr="00162B90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 xml:space="preserve">La preiscrizione dovrà essere confermata, pena l’esclusione, attraverso la registrazione </w:t>
      </w:r>
      <w:r w:rsidR="0019182A">
        <w:rPr>
          <w:rFonts w:ascii="Tahoma" w:hAnsi="Tahoma" w:cs="Tahoma"/>
          <w:color w:val="1F497D" w:themeColor="text2"/>
        </w:rPr>
        <w:t xml:space="preserve">presso la segreteria J&amp;B disponibile </w:t>
      </w:r>
      <w:r>
        <w:rPr>
          <w:rFonts w:ascii="Tahoma" w:hAnsi="Tahoma" w:cs="Tahoma"/>
          <w:color w:val="1F497D" w:themeColor="text2"/>
        </w:rPr>
        <w:t>in sede congressuale</w:t>
      </w:r>
      <w:r w:rsidR="0019182A">
        <w:rPr>
          <w:rFonts w:ascii="Tahoma" w:hAnsi="Tahoma" w:cs="Tahoma"/>
          <w:color w:val="1F497D" w:themeColor="text2"/>
        </w:rPr>
        <w:t xml:space="preserve">. </w:t>
      </w:r>
      <w:r w:rsidR="005E6297" w:rsidRPr="005E6297">
        <w:rPr>
          <w:rFonts w:ascii="Tahoma" w:hAnsi="Tahoma" w:cs="Tahoma"/>
          <w:color w:val="1F497D" w:themeColor="text2"/>
        </w:rPr>
        <w:t xml:space="preserve">L’accesso al corso sarà stabilito secondo l’ordine </w:t>
      </w:r>
      <w:r w:rsidR="00162B90">
        <w:rPr>
          <w:rFonts w:ascii="Tahoma" w:hAnsi="Tahoma" w:cs="Tahoma"/>
          <w:color w:val="1F497D" w:themeColor="text2"/>
        </w:rPr>
        <w:t xml:space="preserve">cronologico di </w:t>
      </w:r>
      <w:r w:rsidR="00142948">
        <w:rPr>
          <w:rFonts w:ascii="Tahoma" w:hAnsi="Tahoma" w:cs="Tahoma"/>
          <w:color w:val="1F497D" w:themeColor="text2"/>
        </w:rPr>
        <w:t>registrazione.</w:t>
      </w:r>
      <w:r w:rsidR="0019182A">
        <w:rPr>
          <w:rFonts w:ascii="Tahoma" w:hAnsi="Tahoma" w:cs="Tahoma"/>
          <w:color w:val="1F497D" w:themeColor="text2"/>
        </w:rPr>
        <w:t xml:space="preserve"> </w:t>
      </w:r>
    </w:p>
    <w:p w14:paraId="2393EC9F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7CE94FAC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DA2775E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6E063573" w14:textId="77777777" w:rsidR="001E796B" w:rsidRPr="00B97016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  <w:szCs w:val="28"/>
        </w:rPr>
      </w:pPr>
      <w:bookmarkStart w:id="0" w:name="_GoBack"/>
      <w:bookmarkEnd w:id="0"/>
    </w:p>
    <w:p w14:paraId="7F3D65E6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717B22C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BF17692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95E8FE4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E796B"/>
    <w:rsid w:val="0021210C"/>
    <w:rsid w:val="0023063A"/>
    <w:rsid w:val="002560B2"/>
    <w:rsid w:val="00293575"/>
    <w:rsid w:val="002951D6"/>
    <w:rsid w:val="002C32A1"/>
    <w:rsid w:val="002D0BD0"/>
    <w:rsid w:val="002D736D"/>
    <w:rsid w:val="002E5CF7"/>
    <w:rsid w:val="00334521"/>
    <w:rsid w:val="003E2DCC"/>
    <w:rsid w:val="00462D6E"/>
    <w:rsid w:val="004B5DF9"/>
    <w:rsid w:val="00595667"/>
    <w:rsid w:val="005B0ECB"/>
    <w:rsid w:val="005C4ECD"/>
    <w:rsid w:val="005E6297"/>
    <w:rsid w:val="005F1EE1"/>
    <w:rsid w:val="006B36F1"/>
    <w:rsid w:val="006D4584"/>
    <w:rsid w:val="006E2BB0"/>
    <w:rsid w:val="006F5E4C"/>
    <w:rsid w:val="006F6989"/>
    <w:rsid w:val="00701547"/>
    <w:rsid w:val="00722127"/>
    <w:rsid w:val="00745177"/>
    <w:rsid w:val="007536CB"/>
    <w:rsid w:val="0076076C"/>
    <w:rsid w:val="00775B01"/>
    <w:rsid w:val="007B24BB"/>
    <w:rsid w:val="007C5B10"/>
    <w:rsid w:val="007D33B4"/>
    <w:rsid w:val="007E4712"/>
    <w:rsid w:val="008620E1"/>
    <w:rsid w:val="008A337E"/>
    <w:rsid w:val="008A4BF5"/>
    <w:rsid w:val="008B008B"/>
    <w:rsid w:val="008B6C9B"/>
    <w:rsid w:val="009173D4"/>
    <w:rsid w:val="00927329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AA364F"/>
    <w:rsid w:val="00B35A87"/>
    <w:rsid w:val="00B61596"/>
    <w:rsid w:val="00B95CB6"/>
    <w:rsid w:val="00B97016"/>
    <w:rsid w:val="00BD4A17"/>
    <w:rsid w:val="00C33556"/>
    <w:rsid w:val="00C37EFC"/>
    <w:rsid w:val="00CD607C"/>
    <w:rsid w:val="00D1476F"/>
    <w:rsid w:val="00D17C74"/>
    <w:rsid w:val="00DB4938"/>
    <w:rsid w:val="00DE3474"/>
    <w:rsid w:val="00DF71BA"/>
    <w:rsid w:val="00E25144"/>
    <w:rsid w:val="00E77664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468</Words>
  <Characters>2669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40</cp:revision>
  <cp:lastPrinted>2016-03-21T14:53:00Z</cp:lastPrinted>
  <dcterms:created xsi:type="dcterms:W3CDTF">2013-07-02T10:35:00Z</dcterms:created>
  <dcterms:modified xsi:type="dcterms:W3CDTF">2016-05-13T08:38:00Z</dcterms:modified>
</cp:coreProperties>
</file>