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14:paraId="58ABD0F0" w14:textId="639020DA" w:rsidR="00EE1036" w:rsidRPr="000B787B" w:rsidRDefault="00EE1036" w:rsidP="002E5CF7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722127" w:rsidRPr="00722127">
        <w:rPr>
          <w:rFonts w:ascii="Tahoma" w:hAnsi="Tahoma" w:cs="Tahoma"/>
          <w:b/>
          <w:bCs/>
          <w:color w:val="1F497D" w:themeColor="text2"/>
          <w:sz w:val="28"/>
          <w:szCs w:val="28"/>
        </w:rPr>
        <w:t>Sorveglianza sanitaria e idoneità: analisi delle più frequenti criticità rilevate dagli organi di controllo per la sicurezza sul lavoro</w:t>
      </w:r>
      <w:proofErr w:type="gramStart"/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  <w:proofErr w:type="gramEnd"/>
    </w:p>
    <w:p w14:paraId="527B6E37" w14:textId="6A318C94" w:rsidR="00EE1036" w:rsidRPr="000B787B" w:rsidRDefault="00E91E7B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 xml:space="preserve">26 e 27 </w:t>
      </w:r>
      <w:proofErr w:type="gramStart"/>
      <w:r>
        <w:rPr>
          <w:rFonts w:ascii="Tahoma" w:hAnsi="Tahoma" w:cs="Tahoma"/>
          <w:bCs/>
          <w:color w:val="003366"/>
        </w:rPr>
        <w:t>Ottobre</w:t>
      </w:r>
      <w:proofErr w:type="gramEnd"/>
      <w:r w:rsidR="00E25144">
        <w:rPr>
          <w:rFonts w:ascii="Tahoma" w:hAnsi="Tahoma" w:cs="Tahoma"/>
          <w:bCs/>
          <w:color w:val="003366"/>
        </w:rPr>
        <w:t xml:space="preserve"> 2013</w:t>
      </w:r>
    </w:p>
    <w:p w14:paraId="64400474" w14:textId="6D066347" w:rsidR="00EE1036" w:rsidRPr="000B787B" w:rsidRDefault="00E91E7B" w:rsidP="00EE1036">
      <w:pPr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Centro Congressi Hotel San Francesco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</w:t>
      </w:r>
      <w:r>
        <w:rPr>
          <w:rFonts w:ascii="Tahoma" w:hAnsi="Tahoma" w:cs="Tahoma"/>
          <w:bCs/>
          <w:color w:val="1F497D" w:themeColor="text2"/>
        </w:rPr>
        <w:t xml:space="preserve">G. Ungaretti, </w:t>
      </w:r>
      <w:r w:rsidR="00D1476F">
        <w:rPr>
          <w:rFonts w:ascii="Tahoma" w:hAnsi="Tahoma" w:cs="Tahoma"/>
          <w:bCs/>
          <w:color w:val="1F497D" w:themeColor="text2"/>
        </w:rPr>
        <w:t xml:space="preserve">2 </w:t>
      </w:r>
      <w:r w:rsidR="000A0934" w:rsidRPr="000B787B">
        <w:rPr>
          <w:rFonts w:ascii="Tahoma" w:hAnsi="Tahoma" w:cs="Tahoma"/>
          <w:bCs/>
          <w:color w:val="1F497D" w:themeColor="text2"/>
        </w:rPr>
        <w:t>Rende</w:t>
      </w:r>
      <w:r>
        <w:rPr>
          <w:rFonts w:ascii="Tahoma" w:hAnsi="Tahoma" w:cs="Tahoma"/>
          <w:bCs/>
          <w:color w:val="1F497D" w:themeColor="text2"/>
        </w:rPr>
        <w:t xml:space="preserve"> (CS)</w:t>
      </w:r>
    </w:p>
    <w:p w14:paraId="06F7B321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679FBC6C" w14:textId="77777777"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185A8207" w14:textId="77777777"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77777777"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>Ordine/Collegio/Associazione</w:t>
      </w:r>
      <w:proofErr w:type="gramStart"/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  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263024A2" w14:textId="77777777"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6B36F1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F56C88C" w14:textId="77777777"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0B787B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6F58992B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4F8FFA2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F73AAD0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236CD9E9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21F08C26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14:paraId="243D52BE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>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>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5F9BFAB2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7DED56ED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152CC141" w14:textId="53D1397E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="000F620C">
        <w:rPr>
          <w:rFonts w:ascii="Tahoma" w:hAnsi="Tahoma" w:cs="Tahoma"/>
          <w:color w:val="1F497D" w:themeColor="text2"/>
          <w:sz w:val="20"/>
          <w:szCs w:val="20"/>
        </w:rPr>
        <w:t>) al n° 0984.</w:t>
      </w:r>
      <w:bookmarkStart w:id="0" w:name="_GoBack"/>
      <w:bookmarkEnd w:id="0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70FE9787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720809BB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396A3628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3AAC73AC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04DE70D8" w14:textId="77777777"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14:paraId="649BBC66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5977C28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5F82E1F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3B23E653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6B47C1F6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14:paraId="3AE8E2F8" w14:textId="77777777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13580D74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3408C7F3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F1EE1"/>
    <w:rsid w:val="006B36F1"/>
    <w:rsid w:val="006D4584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25144"/>
    <w:rsid w:val="00E91E7B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3</cp:revision>
  <cp:lastPrinted>2013-07-02T10:35:00Z</cp:lastPrinted>
  <dcterms:created xsi:type="dcterms:W3CDTF">2013-07-02T10:35:00Z</dcterms:created>
  <dcterms:modified xsi:type="dcterms:W3CDTF">2013-07-02T10:35:00Z</dcterms:modified>
</cp:coreProperties>
</file>