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3C81461" w14:textId="2A16ACDC" w:rsidR="00EE7182" w:rsidRPr="00EE7182" w:rsidRDefault="00EE7182" w:rsidP="00EE7182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EE7182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La spondilite anchilosante oggi: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EE7182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reumatologi e radiologi a confronto</w:t>
      </w:r>
      <w:r w:rsidR="00211F90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</w:p>
    <w:p w14:paraId="07F6EBD9" w14:textId="74DBC5B7" w:rsidR="00EE1036" w:rsidRPr="00487069" w:rsidRDefault="00EE7182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12 Ottobre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 xml:space="preserve">Sala Congressi Italiana Hotels, Via </w:t>
      </w:r>
      <w:proofErr w:type="spellStart"/>
      <w:r>
        <w:rPr>
          <w:rFonts w:ascii="Tahoma" w:hAnsi="Tahoma" w:cs="Tahoma"/>
          <w:bCs/>
          <w:color w:val="1F497D" w:themeColor="text2"/>
        </w:rPr>
        <w:t>Panebianco</w:t>
      </w:r>
      <w:proofErr w:type="spellEnd"/>
      <w:r>
        <w:rPr>
          <w:rFonts w:ascii="Tahoma" w:hAnsi="Tahoma" w:cs="Tahoma"/>
          <w:bCs/>
          <w:color w:val="1F497D" w:themeColor="text2"/>
        </w:rPr>
        <w:t xml:space="preserve"> 452 </w:t>
      </w:r>
      <w:proofErr w:type="gramStart"/>
      <w:r>
        <w:rPr>
          <w:rFonts w:ascii="Tahoma" w:hAnsi="Tahoma" w:cs="Tahoma"/>
          <w:bCs/>
          <w:color w:val="1F497D" w:themeColor="text2"/>
        </w:rPr>
        <w:t>Cosenza</w:t>
      </w:r>
      <w:proofErr w:type="gramEnd"/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14086D37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EE7182" w:rsidRPr="00EE7182">
        <w:rPr>
          <w:rFonts w:ascii="Tahoma" w:hAnsi="Tahoma" w:cs="Tahoma"/>
          <w:bCs/>
          <w:color w:val="1F497D" w:themeColor="text2"/>
        </w:rPr>
        <w:t>67340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211F90">
        <w:rPr>
          <w:rFonts w:ascii="Tahoma" w:hAnsi="Tahoma" w:cs="Tahoma"/>
          <w:b/>
          <w:bCs/>
          <w:color w:val="1F497D" w:themeColor="text2"/>
        </w:rPr>
        <w:t>100</w:t>
      </w:r>
      <w:r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487069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EE7182">
        <w:rPr>
          <w:rFonts w:ascii="Tahoma" w:hAnsi="Tahoma" w:cs="Tahoma"/>
          <w:bCs/>
          <w:color w:val="1F497D" w:themeColor="text2"/>
        </w:rPr>
        <w:t xml:space="preserve">: </w:t>
      </w:r>
      <w:r w:rsidR="00EE7182" w:rsidRPr="00EE7182">
        <w:rPr>
          <w:rFonts w:ascii="Tahoma" w:hAnsi="Tahoma" w:cs="Tahoma"/>
          <w:bCs/>
          <w:color w:val="1F497D" w:themeColor="text2"/>
        </w:rPr>
        <w:t xml:space="preserve">Allergologia ed immunologia clinica; dermatologia e venereologia; medicina fisica e riabilitazione; medicina interna; reumatologia; oftalmologia; radiodiagnostica; medicina </w:t>
      </w:r>
      <w:r w:rsidR="00EE7182">
        <w:rPr>
          <w:rFonts w:ascii="Tahoma" w:hAnsi="Tahoma" w:cs="Tahoma"/>
          <w:bCs/>
          <w:color w:val="1F497D" w:themeColor="text2"/>
        </w:rPr>
        <w:t>generale (medici di famiglia)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  <w:bookmarkStart w:id="0" w:name="_GoBack"/>
      <w:bookmarkEnd w:id="0"/>
    </w:p>
    <w:p w14:paraId="5727FD55" w14:textId="2EFD3540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>se l’iscrizione rientra tra le prime 100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2504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4</cp:revision>
  <cp:lastPrinted>2013-06-07T10:21:00Z</cp:lastPrinted>
  <dcterms:created xsi:type="dcterms:W3CDTF">2013-06-07T10:21:00Z</dcterms:created>
  <dcterms:modified xsi:type="dcterms:W3CDTF">2013-06-11T10:24:00Z</dcterms:modified>
</cp:coreProperties>
</file>